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478D6" w14:textId="60FBEA9F" w:rsidR="009E4D55" w:rsidRPr="00664E8A" w:rsidRDefault="009E4D55" w:rsidP="008332C5">
      <w:pPr>
        <w:jc w:val="center"/>
      </w:pPr>
    </w:p>
    <w:p w14:paraId="2BAA14DB" w14:textId="6020C3B8" w:rsidR="009E4D55" w:rsidRPr="00664E8A" w:rsidRDefault="00235FE6" w:rsidP="008332C5">
      <w:pPr>
        <w:jc w:val="center"/>
      </w:pPr>
      <w:r w:rsidRPr="00235FE6">
        <w:rPr>
          <w:noProof/>
        </w:rPr>
        <w:t xml:space="preserve"> </w:t>
      </w:r>
      <w:r w:rsidRPr="00235FE6">
        <w:drawing>
          <wp:inline distT="0" distB="0" distL="0" distR="0" wp14:anchorId="6E0339CE" wp14:editId="5FB618CC">
            <wp:extent cx="4019107" cy="2435742"/>
            <wp:effectExtent l="0" t="0" r="0" b="3175"/>
            <wp:docPr id="1946456704" name="Picture 1" descr="A blu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456704" name="Picture 1" descr="A blue sign with whit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19480" cy="2496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34EFCD" w14:textId="1C5C79CE" w:rsidR="009E4D55" w:rsidRPr="00664E8A" w:rsidRDefault="00235FE6" w:rsidP="008332C5">
      <w:pPr>
        <w:jc w:val="center"/>
      </w:pPr>
      <w:r w:rsidRPr="00664E8A">
        <w:rPr>
          <w:b/>
          <w:bCs/>
          <w:noProof/>
        </w:rPr>
        <w:drawing>
          <wp:inline distT="0" distB="0" distL="0" distR="0" wp14:anchorId="22B98F42" wp14:editId="68B33AFC">
            <wp:extent cx="3628838" cy="1177290"/>
            <wp:effectExtent l="0" t="0" r="3810" b="3810"/>
            <wp:docPr id="1608172931" name="Picture 2" descr="A logo of a rocket and a coach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172931" name="Picture 2" descr="A logo of a rocket and a coaching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6361" cy="122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4105E7" w14:textId="77777777" w:rsidR="00235FE6" w:rsidRDefault="008332C5" w:rsidP="00235FE6">
      <w:pPr>
        <w:jc w:val="center"/>
      </w:pPr>
      <w:r w:rsidRPr="00664E8A">
        <w:rPr>
          <w:b/>
          <w:bCs/>
        </w:rPr>
        <w:br/>
      </w:r>
      <w:r w:rsidRPr="00664E8A">
        <w:t xml:space="preserve"> </w:t>
      </w:r>
    </w:p>
    <w:p w14:paraId="3CB7AF2F" w14:textId="28D2923D" w:rsidR="005F7C12" w:rsidRPr="00235FE6" w:rsidRDefault="005F7C12" w:rsidP="00235FE6">
      <w:r w:rsidRPr="002F6218">
        <w:rPr>
          <w:b/>
          <w:bCs/>
          <w:color w:val="2E74B5" w:themeColor="accent5" w:themeShade="BF"/>
          <w:lang w:val="fr-FR"/>
        </w:rPr>
        <w:t>1. O</w:t>
      </w:r>
      <w:proofErr w:type="spellStart"/>
      <w:r w:rsidRPr="002F6218">
        <w:rPr>
          <w:b/>
          <w:bCs/>
          <w:color w:val="2E74B5" w:themeColor="accent5" w:themeShade="BF"/>
          <w:lang w:val="fr-FR"/>
        </w:rPr>
        <w:t>snovne</w:t>
      </w:r>
      <w:proofErr w:type="spellEnd"/>
      <w:r w:rsidRPr="002F6218">
        <w:rPr>
          <w:b/>
          <w:bCs/>
          <w:color w:val="2E74B5" w:themeColor="accent5" w:themeShade="BF"/>
          <w:lang w:val="fr-FR"/>
        </w:rPr>
        <w:t xml:space="preserve"> </w:t>
      </w:r>
      <w:proofErr w:type="spellStart"/>
      <w:r w:rsidRPr="002F6218">
        <w:rPr>
          <w:b/>
          <w:bCs/>
          <w:color w:val="2E74B5" w:themeColor="accent5" w:themeShade="BF"/>
          <w:lang w:val="fr-FR"/>
        </w:rPr>
        <w:t>informacije</w:t>
      </w:r>
      <w:proofErr w:type="spellEnd"/>
      <w:r w:rsidRPr="002F6218">
        <w:rPr>
          <w:b/>
          <w:bCs/>
          <w:color w:val="2E74B5" w:themeColor="accent5" w:themeShade="BF"/>
          <w:lang w:val="fr-FR"/>
        </w:rPr>
        <w:t xml:space="preserve"> o </w:t>
      </w:r>
      <w:proofErr w:type="spellStart"/>
      <w:r w:rsidRPr="002F6218">
        <w:rPr>
          <w:b/>
          <w:bCs/>
          <w:color w:val="2E74B5" w:themeColor="accent5" w:themeShade="BF"/>
          <w:lang w:val="fr-FR"/>
        </w:rPr>
        <w:t>Javnom</w:t>
      </w:r>
      <w:proofErr w:type="spellEnd"/>
      <w:r w:rsidRPr="002F6218">
        <w:rPr>
          <w:b/>
          <w:bCs/>
          <w:color w:val="2E74B5" w:themeColor="accent5" w:themeShade="BF"/>
          <w:lang w:val="fr-FR"/>
        </w:rPr>
        <w:t xml:space="preserve"> </w:t>
      </w:r>
      <w:proofErr w:type="spellStart"/>
      <w:r w:rsidRPr="002F6218">
        <w:rPr>
          <w:b/>
          <w:bCs/>
          <w:color w:val="2E74B5" w:themeColor="accent5" w:themeShade="BF"/>
          <w:lang w:val="fr-FR"/>
        </w:rPr>
        <w:t>pozivu</w:t>
      </w:r>
      <w:proofErr w:type="spellEnd"/>
    </w:p>
    <w:p w14:paraId="6513FF63" w14:textId="111775DB" w:rsidR="005F7C12" w:rsidRDefault="005F7C12" w:rsidP="0021304E">
      <w:pPr>
        <w:jc w:val="both"/>
        <w:rPr>
          <w:b/>
          <w:bCs/>
          <w:color w:val="2E74B5" w:themeColor="accent5" w:themeShade="BF"/>
        </w:rPr>
      </w:pPr>
      <w:r>
        <w:rPr>
          <w:b/>
          <w:bCs/>
          <w:color w:val="2E74B5" w:themeColor="accent5" w:themeShade="BF"/>
        </w:rPr>
        <w:t>1.1. Informacije o programu</w:t>
      </w:r>
    </w:p>
    <w:p w14:paraId="1334804A" w14:textId="7E5D253E" w:rsidR="00D04E52" w:rsidRPr="00D04E52" w:rsidRDefault="00D04E52" w:rsidP="00D04E52">
      <w:pPr>
        <w:spacing w:after="180" w:line="240" w:lineRule="auto"/>
        <w:rPr>
          <w:b/>
          <w:bCs/>
          <w:color w:val="2E74B5" w:themeColor="accent5" w:themeShade="BF"/>
        </w:rPr>
      </w:pPr>
      <w:r w:rsidRPr="00D04E52">
        <w:rPr>
          <w:b/>
          <w:bCs/>
          <w:color w:val="2E74B5" w:themeColor="accent5" w:themeShade="BF"/>
        </w:rPr>
        <w:t xml:space="preserve">Udruženje U.S. </w:t>
      </w:r>
      <w:proofErr w:type="spellStart"/>
      <w:r w:rsidRPr="00D04E52">
        <w:rPr>
          <w:b/>
          <w:bCs/>
          <w:color w:val="2E74B5" w:themeColor="accent5" w:themeShade="BF"/>
        </w:rPr>
        <w:t>Alumni</w:t>
      </w:r>
      <w:proofErr w:type="spellEnd"/>
      <w:r w:rsidRPr="00D04E52">
        <w:rPr>
          <w:b/>
          <w:bCs/>
          <w:color w:val="2E74B5" w:themeColor="accent5" w:themeShade="BF"/>
        </w:rPr>
        <w:t xml:space="preserve"> </w:t>
      </w:r>
      <w:proofErr w:type="spellStart"/>
      <w:r w:rsidRPr="00D04E52">
        <w:rPr>
          <w:b/>
          <w:bCs/>
          <w:color w:val="2E74B5" w:themeColor="accent5" w:themeShade="BF"/>
        </w:rPr>
        <w:t>Association</w:t>
      </w:r>
      <w:proofErr w:type="spellEnd"/>
      <w:r w:rsidRPr="00D04E52">
        <w:rPr>
          <w:b/>
          <w:bCs/>
          <w:color w:val="2E74B5" w:themeColor="accent5" w:themeShade="BF"/>
        </w:rPr>
        <w:t xml:space="preserve"> </w:t>
      </w:r>
      <w:proofErr w:type="spellStart"/>
      <w:r w:rsidRPr="00D04E52">
        <w:rPr>
          <w:b/>
          <w:bCs/>
          <w:color w:val="2E74B5" w:themeColor="accent5" w:themeShade="BF"/>
        </w:rPr>
        <w:t>of</w:t>
      </w:r>
      <w:proofErr w:type="spellEnd"/>
      <w:r w:rsidRPr="00D04E52">
        <w:rPr>
          <w:b/>
          <w:bCs/>
          <w:color w:val="2E74B5" w:themeColor="accent5" w:themeShade="BF"/>
        </w:rPr>
        <w:t xml:space="preserve"> </w:t>
      </w:r>
      <w:proofErr w:type="spellStart"/>
      <w:r w:rsidRPr="00D04E52">
        <w:rPr>
          <w:b/>
          <w:bCs/>
          <w:color w:val="2E74B5" w:themeColor="accent5" w:themeShade="BF"/>
        </w:rPr>
        <w:t>Bosnia</w:t>
      </w:r>
      <w:proofErr w:type="spellEnd"/>
      <w:r w:rsidRPr="00D04E52">
        <w:rPr>
          <w:b/>
          <w:bCs/>
          <w:color w:val="2E74B5" w:themeColor="accent5" w:themeShade="BF"/>
        </w:rPr>
        <w:t xml:space="preserve"> </w:t>
      </w:r>
      <w:proofErr w:type="spellStart"/>
      <w:r w:rsidRPr="00D04E52">
        <w:rPr>
          <w:b/>
          <w:bCs/>
          <w:color w:val="2E74B5" w:themeColor="accent5" w:themeShade="BF"/>
        </w:rPr>
        <w:t>and</w:t>
      </w:r>
      <w:proofErr w:type="spellEnd"/>
      <w:r w:rsidRPr="00D04E52">
        <w:rPr>
          <w:b/>
          <w:bCs/>
          <w:color w:val="2E74B5" w:themeColor="accent5" w:themeShade="BF"/>
        </w:rPr>
        <w:t xml:space="preserve"> </w:t>
      </w:r>
      <w:proofErr w:type="spellStart"/>
      <w:r w:rsidRPr="00D04E52">
        <w:rPr>
          <w:b/>
          <w:bCs/>
          <w:color w:val="2E74B5" w:themeColor="accent5" w:themeShade="BF"/>
        </w:rPr>
        <w:t>Herzegovina</w:t>
      </w:r>
      <w:proofErr w:type="spellEnd"/>
      <w:r w:rsidRPr="00D04E52">
        <w:rPr>
          <w:b/>
          <w:bCs/>
          <w:color w:val="2E74B5" w:themeColor="accent5" w:themeShade="BF"/>
        </w:rPr>
        <w:t xml:space="preserve"> (USAABH) objavljuje Javni poziv za učešće u programu SEA – Start-up </w:t>
      </w:r>
      <w:proofErr w:type="spellStart"/>
      <w:r w:rsidRPr="00D04E52">
        <w:rPr>
          <w:b/>
          <w:bCs/>
          <w:color w:val="2E74B5" w:themeColor="accent5" w:themeShade="BF"/>
        </w:rPr>
        <w:t>and</w:t>
      </w:r>
      <w:proofErr w:type="spellEnd"/>
      <w:r w:rsidRPr="00D04E52">
        <w:rPr>
          <w:b/>
          <w:bCs/>
          <w:color w:val="2E74B5" w:themeColor="accent5" w:themeShade="BF"/>
        </w:rPr>
        <w:t xml:space="preserve"> </w:t>
      </w:r>
      <w:proofErr w:type="spellStart"/>
      <w:r w:rsidRPr="00D04E52">
        <w:rPr>
          <w:b/>
          <w:bCs/>
          <w:color w:val="2E74B5" w:themeColor="accent5" w:themeShade="BF"/>
        </w:rPr>
        <w:t>Entrepreneurship</w:t>
      </w:r>
      <w:proofErr w:type="spellEnd"/>
      <w:r w:rsidRPr="00D04E52">
        <w:rPr>
          <w:b/>
          <w:bCs/>
          <w:color w:val="2E74B5" w:themeColor="accent5" w:themeShade="BF"/>
        </w:rPr>
        <w:t xml:space="preserve"> </w:t>
      </w:r>
      <w:proofErr w:type="spellStart"/>
      <w:r w:rsidRPr="00D04E52">
        <w:rPr>
          <w:b/>
          <w:bCs/>
          <w:color w:val="2E74B5" w:themeColor="accent5" w:themeShade="BF"/>
        </w:rPr>
        <w:t>Academy</w:t>
      </w:r>
      <w:proofErr w:type="spellEnd"/>
      <w:r w:rsidRPr="00D04E52">
        <w:rPr>
          <w:b/>
          <w:bCs/>
          <w:color w:val="2E74B5" w:themeColor="accent5" w:themeShade="BF"/>
        </w:rPr>
        <w:t xml:space="preserve">, namijenjen poduzetnicima, malim i srednjim </w:t>
      </w:r>
      <w:proofErr w:type="spellStart"/>
      <w:r w:rsidRPr="00D04E52">
        <w:rPr>
          <w:b/>
          <w:bCs/>
          <w:color w:val="2E74B5" w:themeColor="accent5" w:themeShade="BF"/>
        </w:rPr>
        <w:t>preduzećima</w:t>
      </w:r>
      <w:proofErr w:type="spellEnd"/>
      <w:r w:rsidRPr="00D04E52">
        <w:rPr>
          <w:b/>
          <w:bCs/>
          <w:color w:val="2E74B5" w:themeColor="accent5" w:themeShade="BF"/>
        </w:rPr>
        <w:t xml:space="preserve"> i </w:t>
      </w:r>
      <w:proofErr w:type="spellStart"/>
      <w:r w:rsidRPr="00D04E52">
        <w:rPr>
          <w:b/>
          <w:bCs/>
          <w:color w:val="2E74B5" w:themeColor="accent5" w:themeShade="BF"/>
        </w:rPr>
        <w:t>startup</w:t>
      </w:r>
      <w:proofErr w:type="spellEnd"/>
      <w:r w:rsidRPr="00D04E52">
        <w:rPr>
          <w:b/>
          <w:bCs/>
          <w:color w:val="2E74B5" w:themeColor="accent5" w:themeShade="BF"/>
        </w:rPr>
        <w:t xml:space="preserve"> timovima koji žele konkretno unaprijediti svoje poslovanje, operativne procese i tržišnu poziciju, a ne samo steći teorijsko znanje.</w:t>
      </w:r>
    </w:p>
    <w:p w14:paraId="5139FFAE" w14:textId="70F9B71D" w:rsidR="00D04E52" w:rsidRPr="00D04E52" w:rsidRDefault="00D04E52" w:rsidP="00D04E52">
      <w:pPr>
        <w:spacing w:after="180" w:line="240" w:lineRule="auto"/>
      </w:pPr>
      <w:r w:rsidRPr="00D04E52">
        <w:rPr>
          <w:b/>
          <w:bCs/>
        </w:rPr>
        <w:t xml:space="preserve">Udruženje </w:t>
      </w:r>
      <w:proofErr w:type="spellStart"/>
      <w:r w:rsidRPr="00D04E52">
        <w:rPr>
          <w:b/>
          <w:bCs/>
        </w:rPr>
        <w:t>alumnija</w:t>
      </w:r>
      <w:proofErr w:type="spellEnd"/>
      <w:r w:rsidRPr="00D04E52">
        <w:rPr>
          <w:b/>
          <w:bCs/>
        </w:rPr>
        <w:t xml:space="preserve"> SAD-a u Bosni i Hercegovini (USAABH)</w:t>
      </w:r>
      <w:r w:rsidRPr="00D04E52">
        <w:t xml:space="preserve"> je neprofitna organizacija koja okuplja više od 3.000 uspješnih Bosanaca i Hercegovaca koji su učestvovali u prestižnim programima razmjene koje finansira Vlada SAD-a, uključujući </w:t>
      </w:r>
      <w:proofErr w:type="spellStart"/>
      <w:r w:rsidRPr="00D04E52">
        <w:t>Fulbright</w:t>
      </w:r>
      <w:proofErr w:type="spellEnd"/>
      <w:r w:rsidRPr="00D04E52">
        <w:t xml:space="preserve">, IVLP, YES, </w:t>
      </w:r>
      <w:proofErr w:type="spellStart"/>
      <w:r w:rsidRPr="00D04E52">
        <w:t>Ron</w:t>
      </w:r>
      <w:proofErr w:type="spellEnd"/>
      <w:r w:rsidRPr="00D04E52">
        <w:t xml:space="preserve"> Brown, BOLD, SUSI i druge. Ova snažna mreža predstavlja jedinstvenu bazu znanja, međunarodnog iskustva i profesionalnih kontakata, koja stoji iza dizajna i realizacije SEA programa.</w:t>
      </w:r>
    </w:p>
    <w:p w14:paraId="3BB5346E" w14:textId="2D32DF19" w:rsidR="00D04E52" w:rsidRPr="00D04E52" w:rsidRDefault="00D04E52" w:rsidP="00D04E52">
      <w:pPr>
        <w:spacing w:after="180" w:line="240" w:lineRule="auto"/>
      </w:pPr>
      <w:r w:rsidRPr="00D04E52">
        <w:rPr>
          <w:b/>
          <w:bCs/>
        </w:rPr>
        <w:t>SEA – Start-</w:t>
      </w:r>
      <w:proofErr w:type="spellStart"/>
      <w:r w:rsidRPr="00D04E52">
        <w:rPr>
          <w:b/>
          <w:bCs/>
        </w:rPr>
        <w:t>up</w:t>
      </w:r>
      <w:proofErr w:type="spellEnd"/>
      <w:r w:rsidRPr="00D04E52">
        <w:rPr>
          <w:b/>
          <w:bCs/>
        </w:rPr>
        <w:t xml:space="preserve"> </w:t>
      </w:r>
      <w:proofErr w:type="spellStart"/>
      <w:r w:rsidRPr="00D04E52">
        <w:rPr>
          <w:b/>
          <w:bCs/>
        </w:rPr>
        <w:t>and</w:t>
      </w:r>
      <w:proofErr w:type="spellEnd"/>
      <w:r w:rsidRPr="00D04E52">
        <w:rPr>
          <w:b/>
          <w:bCs/>
        </w:rPr>
        <w:t xml:space="preserve"> </w:t>
      </w:r>
      <w:proofErr w:type="spellStart"/>
      <w:r w:rsidRPr="00D04E52">
        <w:rPr>
          <w:b/>
          <w:bCs/>
        </w:rPr>
        <w:t>Entrepreneurship</w:t>
      </w:r>
      <w:proofErr w:type="spellEnd"/>
      <w:r w:rsidRPr="00D04E52">
        <w:rPr>
          <w:b/>
          <w:bCs/>
        </w:rPr>
        <w:t xml:space="preserve"> </w:t>
      </w:r>
      <w:proofErr w:type="spellStart"/>
      <w:r w:rsidRPr="00D04E52">
        <w:rPr>
          <w:b/>
          <w:bCs/>
        </w:rPr>
        <w:t>Academy</w:t>
      </w:r>
      <w:proofErr w:type="spellEnd"/>
      <w:r w:rsidRPr="00D04E52">
        <w:rPr>
          <w:b/>
          <w:bCs/>
        </w:rPr>
        <w:t xml:space="preserve"> je </w:t>
      </w:r>
      <w:r w:rsidR="00786808">
        <w:rPr>
          <w:b/>
          <w:bCs/>
        </w:rPr>
        <w:t xml:space="preserve">program </w:t>
      </w:r>
      <w:r w:rsidR="00786808" w:rsidRPr="00786808">
        <w:t>financiran od strane Ministarstva vanjskih poslova Sjedinjenih Američkih Država (</w:t>
      </w:r>
      <w:r w:rsidR="00786808">
        <w:t xml:space="preserve">U.S. </w:t>
      </w:r>
      <w:r w:rsidR="00786808" w:rsidRPr="00786808">
        <w:t xml:space="preserve">Department </w:t>
      </w:r>
      <w:proofErr w:type="spellStart"/>
      <w:r w:rsidR="00786808" w:rsidRPr="00786808">
        <w:t>of</w:t>
      </w:r>
      <w:proofErr w:type="spellEnd"/>
      <w:r w:rsidR="00786808" w:rsidRPr="00786808">
        <w:t xml:space="preserve"> State) kroz </w:t>
      </w:r>
      <w:proofErr w:type="spellStart"/>
      <w:r w:rsidR="00786808" w:rsidRPr="00786808">
        <w:t>Alumni</w:t>
      </w:r>
      <w:proofErr w:type="spellEnd"/>
      <w:r w:rsidR="00786808" w:rsidRPr="00786808">
        <w:t xml:space="preserve"> </w:t>
      </w:r>
      <w:proofErr w:type="spellStart"/>
      <w:r w:rsidR="00786808" w:rsidRPr="00786808">
        <w:t>Engagement</w:t>
      </w:r>
      <w:proofErr w:type="spellEnd"/>
      <w:r w:rsidR="00786808" w:rsidRPr="00786808">
        <w:t xml:space="preserve"> </w:t>
      </w:r>
      <w:proofErr w:type="spellStart"/>
      <w:r w:rsidR="00786808" w:rsidRPr="00786808">
        <w:t>Innovation</w:t>
      </w:r>
      <w:proofErr w:type="spellEnd"/>
      <w:r w:rsidR="00786808" w:rsidRPr="00786808">
        <w:t xml:space="preserve"> F</w:t>
      </w:r>
      <w:r w:rsidR="00786808">
        <w:t>ond</w:t>
      </w:r>
      <w:r w:rsidR="00786808" w:rsidRPr="00786808">
        <w:t>.</w:t>
      </w:r>
      <w:r w:rsidR="00786808">
        <w:t xml:space="preserve"> Ovaj program je </w:t>
      </w:r>
      <w:r w:rsidRPr="00786808">
        <w:t>suštinski drugačij</w:t>
      </w:r>
      <w:r w:rsidR="00786808" w:rsidRPr="00786808">
        <w:t>i</w:t>
      </w:r>
      <w:r w:rsidRPr="00786808">
        <w:t xml:space="preserve"> od postojećih </w:t>
      </w:r>
      <w:r w:rsidR="00786808" w:rsidRPr="00786808">
        <w:t xml:space="preserve">klasičnih </w:t>
      </w:r>
      <w:r w:rsidRPr="00786808">
        <w:t xml:space="preserve">poduzetničkih </w:t>
      </w:r>
      <w:r w:rsidR="003F1B8A">
        <w:t>akademija</w:t>
      </w:r>
      <w:r w:rsidRPr="00786808">
        <w:t xml:space="preserve"> na tržištu koje se fokusiraju na teorijske </w:t>
      </w:r>
      <w:r w:rsidR="003F1B8A">
        <w:t>i predavačke obuke</w:t>
      </w:r>
      <w:r w:rsidR="00786808">
        <w:t xml:space="preserve">. </w:t>
      </w:r>
      <w:r w:rsidRPr="00D04E52">
        <w:t xml:space="preserve"> SEA je </w:t>
      </w:r>
      <w:r w:rsidRPr="00D04E52">
        <w:rPr>
          <w:b/>
          <w:bCs/>
        </w:rPr>
        <w:t>operativno orijenti</w:t>
      </w:r>
      <w:r w:rsidR="00786808">
        <w:rPr>
          <w:b/>
          <w:bCs/>
        </w:rPr>
        <w:t>rana</w:t>
      </w:r>
      <w:r w:rsidRPr="00D04E52">
        <w:rPr>
          <w:b/>
          <w:bCs/>
        </w:rPr>
        <w:t xml:space="preserve"> platforma</w:t>
      </w:r>
      <w:r w:rsidRPr="00D04E52">
        <w:t xml:space="preserve">, zasnovana na </w:t>
      </w:r>
      <w:proofErr w:type="spellStart"/>
      <w:r w:rsidRPr="00D04E52">
        <w:t>prenosu</w:t>
      </w:r>
      <w:proofErr w:type="spellEnd"/>
      <w:r w:rsidRPr="00D04E52">
        <w:t xml:space="preserve"> </w:t>
      </w:r>
      <w:r w:rsidR="00786808">
        <w:rPr>
          <w:b/>
          <w:bCs/>
        </w:rPr>
        <w:t>praktičnih</w:t>
      </w:r>
      <w:r w:rsidRPr="00D04E52">
        <w:rPr>
          <w:b/>
          <w:bCs/>
        </w:rPr>
        <w:t xml:space="preserve"> poslovnih iskustava, konkretnih alata i provjerenih praksi</w:t>
      </w:r>
      <w:r w:rsidRPr="00D04E52">
        <w:t xml:space="preserve"> iz svakodnevnog rada najvećih i najuspješnijih kompanija u BiH</w:t>
      </w:r>
      <w:r w:rsidR="005B3529">
        <w:t xml:space="preserve"> i</w:t>
      </w:r>
      <w:r w:rsidRPr="00D04E52">
        <w:t xml:space="preserve"> </w:t>
      </w:r>
      <w:proofErr w:type="spellStart"/>
      <w:r w:rsidRPr="00D04E52">
        <w:t>regionu</w:t>
      </w:r>
      <w:proofErr w:type="spellEnd"/>
      <w:r w:rsidRPr="00D04E52">
        <w:t>.</w:t>
      </w:r>
    </w:p>
    <w:p w14:paraId="408C0824" w14:textId="58751D47" w:rsidR="00D04E52" w:rsidRPr="00D04E52" w:rsidRDefault="00D04E52" w:rsidP="00D04E52">
      <w:pPr>
        <w:spacing w:after="180" w:line="240" w:lineRule="auto"/>
      </w:pPr>
      <w:r w:rsidRPr="00D04E52">
        <w:t xml:space="preserve">Radionice i </w:t>
      </w:r>
      <w:proofErr w:type="spellStart"/>
      <w:r w:rsidRPr="00D04E52">
        <w:t>mentoring</w:t>
      </w:r>
      <w:proofErr w:type="spellEnd"/>
      <w:r w:rsidRPr="00D04E52">
        <w:t xml:space="preserve"> u okviru SEA programa </w:t>
      </w:r>
      <w:proofErr w:type="spellStart"/>
      <w:r w:rsidR="005B3529">
        <w:t>ce</w:t>
      </w:r>
      <w:proofErr w:type="spellEnd"/>
      <w:r w:rsidR="005B3529">
        <w:t xml:space="preserve"> </w:t>
      </w:r>
      <w:r w:rsidRPr="00D04E52">
        <w:rPr>
          <w:b/>
          <w:bCs/>
        </w:rPr>
        <w:t>vod</w:t>
      </w:r>
      <w:r w:rsidR="005B3529">
        <w:rPr>
          <w:b/>
          <w:bCs/>
        </w:rPr>
        <w:t>iti</w:t>
      </w:r>
      <w:r w:rsidRPr="00D04E52">
        <w:rPr>
          <w:b/>
          <w:bCs/>
        </w:rPr>
        <w:t xml:space="preserve"> iskusni izvršni direktori, članovi uprava i senior </w:t>
      </w:r>
      <w:proofErr w:type="spellStart"/>
      <w:r w:rsidRPr="00D04E52">
        <w:rPr>
          <w:b/>
          <w:bCs/>
        </w:rPr>
        <w:t>menadžeri</w:t>
      </w:r>
      <w:proofErr w:type="spellEnd"/>
      <w:r w:rsidRPr="00D04E52">
        <w:rPr>
          <w:b/>
          <w:bCs/>
        </w:rPr>
        <w:t xml:space="preserve"> vodećih kompanija u Bosni i Hercegovini</w:t>
      </w:r>
      <w:r w:rsidRPr="00D04E52">
        <w:t>, članica Američka trgovačka komora u BiH (</w:t>
      </w:r>
      <w:proofErr w:type="spellStart"/>
      <w:r w:rsidRPr="00D04E52">
        <w:t>AmCham</w:t>
      </w:r>
      <w:proofErr w:type="spellEnd"/>
      <w:r w:rsidRPr="00D04E52">
        <w:t xml:space="preserve"> BiH). To su profesionalci </w:t>
      </w:r>
      <w:r w:rsidRPr="00D04E52">
        <w:rPr>
          <w:b/>
          <w:bCs/>
        </w:rPr>
        <w:t>koji aktivno upravljaju kompleksnim sistemima</w:t>
      </w:r>
      <w:r w:rsidRPr="00D04E52">
        <w:t xml:space="preserve">, velikim </w:t>
      </w:r>
      <w:r w:rsidRPr="00D04E52">
        <w:lastRenderedPageBreak/>
        <w:t>timovima, regionalnim tržištima i međunarodnim brendovima, te svakodnevno rješavaju izazove s kojima se SME sektor susreće u fazi rasta.</w:t>
      </w:r>
    </w:p>
    <w:p w14:paraId="2E1B3454" w14:textId="2137B754" w:rsidR="00D04E52" w:rsidRPr="00D04E52" w:rsidRDefault="00D04E52" w:rsidP="00D04E52">
      <w:pPr>
        <w:spacing w:after="180" w:line="240" w:lineRule="auto"/>
      </w:pPr>
      <w:r w:rsidRPr="00D04E52">
        <w:t xml:space="preserve">Učesnici SEA programa će raditi na </w:t>
      </w:r>
      <w:r w:rsidRPr="00786808">
        <w:t xml:space="preserve">stvarnim poslovnim </w:t>
      </w:r>
      <w:r w:rsidR="00786808">
        <w:t>primjerima</w:t>
      </w:r>
      <w:r w:rsidRPr="00786808">
        <w:t>,</w:t>
      </w:r>
      <w:r w:rsidRPr="00D04E52">
        <w:t xml:space="preserve"> učiti kako:</w:t>
      </w:r>
    </w:p>
    <w:p w14:paraId="64B34A16" w14:textId="77777777" w:rsidR="00D04E52" w:rsidRPr="00D04E52" w:rsidRDefault="00D04E52" w:rsidP="00D04E52">
      <w:pPr>
        <w:numPr>
          <w:ilvl w:val="0"/>
          <w:numId w:val="27"/>
        </w:numPr>
        <w:spacing w:after="60" w:line="240" w:lineRule="auto"/>
      </w:pPr>
      <w:proofErr w:type="spellStart"/>
      <w:r w:rsidRPr="00D04E52">
        <w:t>prevazići</w:t>
      </w:r>
      <w:proofErr w:type="spellEnd"/>
      <w:r w:rsidRPr="00D04E52">
        <w:t xml:space="preserve"> operativne i tržišne prepreke,</w:t>
      </w:r>
    </w:p>
    <w:p w14:paraId="4D2E2A73" w14:textId="77777777" w:rsidR="00D04E52" w:rsidRPr="00D04E52" w:rsidRDefault="00D04E52" w:rsidP="00D04E52">
      <w:pPr>
        <w:numPr>
          <w:ilvl w:val="0"/>
          <w:numId w:val="27"/>
        </w:numPr>
        <w:spacing w:after="60" w:line="240" w:lineRule="auto"/>
      </w:pPr>
      <w:r w:rsidRPr="00D04E52">
        <w:t>profesionalizirati poslovanje,</w:t>
      </w:r>
    </w:p>
    <w:p w14:paraId="7F1F4C4C" w14:textId="77777777" w:rsidR="00D04E52" w:rsidRPr="00D04E52" w:rsidRDefault="00D04E52" w:rsidP="00D04E52">
      <w:pPr>
        <w:numPr>
          <w:ilvl w:val="0"/>
          <w:numId w:val="27"/>
        </w:numPr>
        <w:spacing w:after="60" w:line="240" w:lineRule="auto"/>
      </w:pPr>
      <w:r w:rsidRPr="00D04E52">
        <w:t>skalirati prodaju i marketing,</w:t>
      </w:r>
    </w:p>
    <w:p w14:paraId="6EBF0D99" w14:textId="77777777" w:rsidR="00D04E52" w:rsidRPr="00D04E52" w:rsidRDefault="00D04E52" w:rsidP="00D04E52">
      <w:pPr>
        <w:numPr>
          <w:ilvl w:val="0"/>
          <w:numId w:val="27"/>
        </w:numPr>
        <w:spacing w:after="60" w:line="240" w:lineRule="auto"/>
      </w:pPr>
      <w:r w:rsidRPr="00D04E52">
        <w:t xml:space="preserve">upravljati </w:t>
      </w:r>
      <w:proofErr w:type="spellStart"/>
      <w:r w:rsidRPr="00D04E52">
        <w:t>finansijama</w:t>
      </w:r>
      <w:proofErr w:type="spellEnd"/>
      <w:r w:rsidRPr="00D04E52">
        <w:t xml:space="preserve"> i </w:t>
      </w:r>
      <w:proofErr w:type="spellStart"/>
      <w:r w:rsidRPr="00D04E52">
        <w:t>cash-flowom</w:t>
      </w:r>
      <w:proofErr w:type="spellEnd"/>
      <w:r w:rsidRPr="00D04E52">
        <w:t>,</w:t>
      </w:r>
    </w:p>
    <w:p w14:paraId="32798884" w14:textId="77777777" w:rsidR="00D04E52" w:rsidRPr="00D04E52" w:rsidRDefault="00D04E52" w:rsidP="00D04E52">
      <w:pPr>
        <w:numPr>
          <w:ilvl w:val="0"/>
          <w:numId w:val="27"/>
        </w:numPr>
        <w:spacing w:after="60" w:line="240" w:lineRule="auto"/>
      </w:pPr>
      <w:r w:rsidRPr="00D04E52">
        <w:t>graditi timove i lidere,</w:t>
      </w:r>
    </w:p>
    <w:p w14:paraId="13AA152E" w14:textId="366BCF48" w:rsidR="00003183" w:rsidRDefault="00D04E52" w:rsidP="00003183">
      <w:pPr>
        <w:numPr>
          <w:ilvl w:val="0"/>
          <w:numId w:val="27"/>
        </w:numPr>
        <w:spacing w:after="60" w:line="240" w:lineRule="auto"/>
      </w:pPr>
      <w:r w:rsidRPr="00D04E52">
        <w:t>pripremiti kompaniju za investicije, partnerstva i regionalnu ekspanziju.</w:t>
      </w:r>
    </w:p>
    <w:p w14:paraId="37995023" w14:textId="77777777" w:rsidR="00003183" w:rsidRPr="00D04E52" w:rsidRDefault="00003183" w:rsidP="00003183">
      <w:pPr>
        <w:spacing w:after="60" w:line="240" w:lineRule="auto"/>
        <w:ind w:left="360"/>
      </w:pPr>
    </w:p>
    <w:p w14:paraId="6AD8C6EC" w14:textId="77777777" w:rsidR="00D04E52" w:rsidRPr="00D04E52" w:rsidRDefault="00D04E52" w:rsidP="00D04E52">
      <w:pPr>
        <w:spacing w:after="180" w:line="240" w:lineRule="auto"/>
      </w:pPr>
      <w:r w:rsidRPr="00D04E52">
        <w:t xml:space="preserve">Posebna vrijednost SEA programa je </w:t>
      </w:r>
      <w:r w:rsidRPr="00D04E52">
        <w:rPr>
          <w:b/>
          <w:bCs/>
        </w:rPr>
        <w:t xml:space="preserve">direktan transfer američkih i evropskih poslovnih standarda i </w:t>
      </w:r>
      <w:proofErr w:type="spellStart"/>
      <w:r w:rsidRPr="00D04E52">
        <w:rPr>
          <w:b/>
          <w:bCs/>
        </w:rPr>
        <w:t>best</w:t>
      </w:r>
      <w:proofErr w:type="spellEnd"/>
      <w:r w:rsidRPr="00D04E52">
        <w:rPr>
          <w:b/>
          <w:bCs/>
        </w:rPr>
        <w:t xml:space="preserve"> </w:t>
      </w:r>
      <w:proofErr w:type="spellStart"/>
      <w:r w:rsidRPr="00D04E52">
        <w:rPr>
          <w:b/>
          <w:bCs/>
        </w:rPr>
        <w:t>practices</w:t>
      </w:r>
      <w:proofErr w:type="spellEnd"/>
      <w:r w:rsidRPr="00D04E52">
        <w:rPr>
          <w:b/>
          <w:bCs/>
        </w:rPr>
        <w:t xml:space="preserve">, prilagođenih realnom poslovnom </w:t>
      </w:r>
      <w:proofErr w:type="spellStart"/>
      <w:r w:rsidRPr="00D04E52">
        <w:rPr>
          <w:b/>
          <w:bCs/>
        </w:rPr>
        <w:t>okruženju</w:t>
      </w:r>
      <w:proofErr w:type="spellEnd"/>
      <w:r w:rsidRPr="00D04E52">
        <w:rPr>
          <w:b/>
          <w:bCs/>
        </w:rPr>
        <w:t xml:space="preserve"> u BiH</w:t>
      </w:r>
      <w:r w:rsidRPr="00D04E52">
        <w:t>. Upravo ova kombinacija – globalno iskustvo velikih kompanija i lokalna primjenjivost za SME sektor – čini SEA jedinstvenom na tržištu.</w:t>
      </w:r>
    </w:p>
    <w:p w14:paraId="4F4BA674" w14:textId="304C846C" w:rsidR="00D04E52" w:rsidRPr="00D04E52" w:rsidRDefault="00D04E52" w:rsidP="00D04E52">
      <w:pPr>
        <w:spacing w:after="180" w:line="240" w:lineRule="auto"/>
      </w:pPr>
      <w:r w:rsidRPr="00D04E52">
        <w:t xml:space="preserve">Program se realizira u partnerstvu sa </w:t>
      </w:r>
      <w:proofErr w:type="spellStart"/>
      <w:r w:rsidRPr="00D04E52">
        <w:t>AmCham</w:t>
      </w:r>
      <w:proofErr w:type="spellEnd"/>
      <w:r w:rsidRPr="00D04E52">
        <w:t xml:space="preserve"> BiH članicama – najuspješnijim domaćim, regionalnim i međunarodnim kompanijama – koje kroz SEA </w:t>
      </w:r>
      <w:r w:rsidRPr="00D04E52">
        <w:rPr>
          <w:b/>
          <w:bCs/>
        </w:rPr>
        <w:t>aktivno ulažu u razvoj SME sektora</w:t>
      </w:r>
      <w:r w:rsidRPr="00D04E52">
        <w:t xml:space="preserve">, prepoznajući da snažna mala i srednja </w:t>
      </w:r>
      <w:proofErr w:type="spellStart"/>
      <w:r w:rsidRPr="00D04E52">
        <w:t>preduzeća</w:t>
      </w:r>
      <w:proofErr w:type="spellEnd"/>
      <w:r w:rsidRPr="00D04E52">
        <w:t xml:space="preserve"> direktno doprinose stabilnijoj ekonomiji, većem </w:t>
      </w:r>
      <w:proofErr w:type="spellStart"/>
      <w:r w:rsidRPr="00D04E52">
        <w:t>zapošljavanju</w:t>
      </w:r>
      <w:proofErr w:type="spellEnd"/>
      <w:r w:rsidRPr="00D04E52">
        <w:t xml:space="preserve"> i zdravijem poslovnom </w:t>
      </w:r>
      <w:proofErr w:type="spellStart"/>
      <w:r w:rsidRPr="00D04E52">
        <w:t>okruženju</w:t>
      </w:r>
      <w:proofErr w:type="spellEnd"/>
      <w:r w:rsidRPr="00D04E52">
        <w:t>.</w:t>
      </w:r>
    </w:p>
    <w:p w14:paraId="6AE2B153" w14:textId="413D88B8" w:rsidR="00D04E52" w:rsidRPr="00D04E52" w:rsidRDefault="00D04E52" w:rsidP="00D04E52">
      <w:pPr>
        <w:spacing w:after="180" w:line="240" w:lineRule="auto"/>
      </w:pPr>
      <w:r w:rsidRPr="00D04E52">
        <w:t xml:space="preserve">Za odabranih 50 učesnika Akademije bit će organizirane online i uživo radionice i </w:t>
      </w:r>
      <w:proofErr w:type="spellStart"/>
      <w:r w:rsidRPr="00D04E52">
        <w:t>mentoring</w:t>
      </w:r>
      <w:proofErr w:type="spellEnd"/>
      <w:r w:rsidRPr="00D04E52">
        <w:t xml:space="preserve"> u pet regionalnih centara: Sarajevo, Banja Luka, Mostar, Zenica i Tuzla. Tokom edukativnih radionica, učesnici će, uz podršku mentora, raditi </w:t>
      </w:r>
      <w:r w:rsidR="00786808">
        <w:t xml:space="preserve">i </w:t>
      </w:r>
      <w:r w:rsidRPr="00D04E52">
        <w:t xml:space="preserve">na pripremi biznis plana, finansijskih projekcija i </w:t>
      </w:r>
      <w:proofErr w:type="spellStart"/>
      <w:r w:rsidRPr="00D04E52">
        <w:t>pitch</w:t>
      </w:r>
      <w:proofErr w:type="spellEnd"/>
      <w:r w:rsidRPr="00D04E52">
        <w:t xml:space="preserve"> prezentacije, fokusirajući se na konkretne izazove vlastitog poslovanja.</w:t>
      </w:r>
    </w:p>
    <w:p w14:paraId="4D71496E" w14:textId="77777777" w:rsidR="0010143D" w:rsidRPr="002F6218" w:rsidRDefault="0010143D" w:rsidP="0010143D">
      <w:pPr>
        <w:jc w:val="both"/>
        <w:rPr>
          <w:b/>
          <w:bCs/>
          <w:color w:val="2E74B5" w:themeColor="accent5" w:themeShade="BF"/>
        </w:rPr>
      </w:pPr>
      <w:r>
        <w:rPr>
          <w:b/>
          <w:bCs/>
          <w:color w:val="2E74B5" w:themeColor="accent5" w:themeShade="BF"/>
        </w:rPr>
        <w:t xml:space="preserve">1.2. </w:t>
      </w:r>
      <w:r w:rsidRPr="002F6218">
        <w:rPr>
          <w:b/>
          <w:bCs/>
          <w:color w:val="2E74B5" w:themeColor="accent5" w:themeShade="BF"/>
        </w:rPr>
        <w:t>Zaštita podataka</w:t>
      </w:r>
    </w:p>
    <w:p w14:paraId="5C9A1B6B" w14:textId="737DDBCC" w:rsidR="0010143D" w:rsidRPr="00D04E52" w:rsidRDefault="0010143D" w:rsidP="0021304E">
      <w:pPr>
        <w:jc w:val="both"/>
      </w:pPr>
      <w:r w:rsidRPr="002F6218">
        <w:t>USAABH osigurava zaštitu ličnih podataka u skladu sa Zakonom o zaštiti ličnih podataka</w:t>
      </w:r>
      <w:r w:rsidR="002F6218">
        <w:t xml:space="preserve"> </w:t>
      </w:r>
      <w:r w:rsidRPr="002F6218">
        <w:t>(„Službeni glasnik BiH“ broj: 49/06, 76/11 i 89/11). Partneri su saglasni da svi lični podaci koje budu</w:t>
      </w:r>
      <w:r w:rsidR="002F6218">
        <w:t xml:space="preserve"> </w:t>
      </w:r>
      <w:r w:rsidRPr="002F6218">
        <w:t xml:space="preserve">dostavili </w:t>
      </w:r>
      <w:proofErr w:type="spellStart"/>
      <w:r w:rsidR="002F6218">
        <w:t>aplikanti</w:t>
      </w:r>
      <w:proofErr w:type="spellEnd"/>
      <w:r w:rsidR="002F6218">
        <w:t xml:space="preserve"> </w:t>
      </w:r>
      <w:r w:rsidRPr="002F6218">
        <w:t xml:space="preserve">u sklopu aplikacije s </w:t>
      </w:r>
      <w:r w:rsidR="002F6218">
        <w:t>prijavnim obrascem</w:t>
      </w:r>
      <w:r w:rsidRPr="002F6218">
        <w:t>, budu isključivo korišteni za potrebe</w:t>
      </w:r>
      <w:r w:rsidR="002F6218">
        <w:t xml:space="preserve"> SEA</w:t>
      </w:r>
      <w:r w:rsidRPr="002F6218">
        <w:t xml:space="preserve"> Programa.</w:t>
      </w:r>
    </w:p>
    <w:p w14:paraId="54F7BBC3" w14:textId="3D7414DC" w:rsidR="000A0583" w:rsidRPr="00664E8A" w:rsidRDefault="0010143D" w:rsidP="0021304E">
      <w:pPr>
        <w:jc w:val="both"/>
        <w:rPr>
          <w:b/>
          <w:bCs/>
          <w:color w:val="2E74B5" w:themeColor="accent5" w:themeShade="BF"/>
        </w:rPr>
      </w:pPr>
      <w:r>
        <w:rPr>
          <w:b/>
          <w:bCs/>
          <w:color w:val="2E74B5" w:themeColor="accent5" w:themeShade="BF"/>
        </w:rPr>
        <w:t>1.3. Cilj Programa</w:t>
      </w:r>
    </w:p>
    <w:p w14:paraId="37E1D8EA" w14:textId="77777777" w:rsidR="00D04E52" w:rsidRPr="00D04E52" w:rsidRDefault="00D04E52" w:rsidP="00D04E52">
      <w:pPr>
        <w:spacing w:after="180" w:line="240" w:lineRule="auto"/>
      </w:pPr>
      <w:r w:rsidRPr="00D04E52">
        <w:t xml:space="preserve">Cilj SEA programa nije jednokratna edukacija, već </w:t>
      </w:r>
      <w:r w:rsidRPr="00D04E52">
        <w:rPr>
          <w:b/>
          <w:bCs/>
        </w:rPr>
        <w:t>stvaranje dugoročne platforme podrške razvoju start-</w:t>
      </w:r>
      <w:proofErr w:type="spellStart"/>
      <w:r w:rsidRPr="00D04E52">
        <w:rPr>
          <w:b/>
          <w:bCs/>
        </w:rPr>
        <w:t>up</w:t>
      </w:r>
      <w:proofErr w:type="spellEnd"/>
      <w:r w:rsidRPr="00D04E52">
        <w:rPr>
          <w:b/>
          <w:bCs/>
        </w:rPr>
        <w:t xml:space="preserve"> i SME ekosistema u Bosni i Hercegovini.</w:t>
      </w:r>
      <w:r w:rsidRPr="00D04E52">
        <w:t xml:space="preserve"> Program je osmišljen da pomogne poduzetnicima da </w:t>
      </w:r>
      <w:r w:rsidRPr="00D04E52">
        <w:rPr>
          <w:b/>
          <w:bCs/>
        </w:rPr>
        <w:t>brže rastu, stabilizuju poslovanje i povećaju konkurentnost</w:t>
      </w:r>
      <w:r w:rsidRPr="00D04E52">
        <w:t>, uz istovremeni doprinos razvoju lokalne i nacionalne ekonomije.</w:t>
      </w:r>
    </w:p>
    <w:p w14:paraId="1BFE62F0" w14:textId="712CAEBA" w:rsidR="00D04E52" w:rsidRPr="00D04E52" w:rsidRDefault="00D04E52" w:rsidP="00D04E52">
      <w:pPr>
        <w:spacing w:after="180" w:line="240" w:lineRule="auto"/>
      </w:pPr>
      <w:r w:rsidRPr="00D04E52">
        <w:t xml:space="preserve">SEA će raditi sa 50 pažljivo odabranih malih, novoosnovanih i srednjih </w:t>
      </w:r>
      <w:proofErr w:type="spellStart"/>
      <w:r w:rsidRPr="00D04E52">
        <w:t>preduzeća</w:t>
      </w:r>
      <w:proofErr w:type="spellEnd"/>
      <w:r w:rsidRPr="00D04E52">
        <w:t xml:space="preserve"> u pet regionalnih centara širom BiH, pružajući jednake prilike </w:t>
      </w:r>
      <w:proofErr w:type="spellStart"/>
      <w:r w:rsidRPr="00D04E52">
        <w:t>osnivačima</w:t>
      </w:r>
      <w:proofErr w:type="spellEnd"/>
      <w:r w:rsidRPr="00D04E52">
        <w:t xml:space="preserve"> i </w:t>
      </w:r>
      <w:proofErr w:type="spellStart"/>
      <w:r w:rsidRPr="00D04E52">
        <w:t>menadžerima</w:t>
      </w:r>
      <w:proofErr w:type="spellEnd"/>
      <w:r w:rsidRPr="00D04E52">
        <w:t xml:space="preserve"> da:</w:t>
      </w:r>
    </w:p>
    <w:p w14:paraId="09265A52" w14:textId="77777777" w:rsidR="00D04E52" w:rsidRPr="00D04E52" w:rsidRDefault="00D04E52" w:rsidP="00F747DE">
      <w:pPr>
        <w:numPr>
          <w:ilvl w:val="0"/>
          <w:numId w:val="28"/>
        </w:numPr>
        <w:spacing w:after="6" w:line="240" w:lineRule="auto"/>
      </w:pPr>
      <w:r w:rsidRPr="00D04E52">
        <w:t>unaprijede svoje poslovne modele,</w:t>
      </w:r>
    </w:p>
    <w:p w14:paraId="1F63BA0F" w14:textId="77777777" w:rsidR="00D04E52" w:rsidRPr="00D04E52" w:rsidRDefault="00D04E52" w:rsidP="00F747DE">
      <w:pPr>
        <w:numPr>
          <w:ilvl w:val="0"/>
          <w:numId w:val="28"/>
        </w:numPr>
        <w:spacing w:after="6" w:line="240" w:lineRule="auto"/>
        <w:ind w:left="446"/>
      </w:pPr>
      <w:r w:rsidRPr="00D04E52">
        <w:t xml:space="preserve">povećaju prihode i </w:t>
      </w:r>
      <w:proofErr w:type="spellStart"/>
      <w:r w:rsidRPr="00D04E52">
        <w:t>zapošljavanje</w:t>
      </w:r>
      <w:proofErr w:type="spellEnd"/>
      <w:r w:rsidRPr="00D04E52">
        <w:t>,</w:t>
      </w:r>
    </w:p>
    <w:p w14:paraId="4FE582C0" w14:textId="77777777" w:rsidR="00D04E52" w:rsidRPr="00D04E52" w:rsidRDefault="00D04E52" w:rsidP="00F747DE">
      <w:pPr>
        <w:numPr>
          <w:ilvl w:val="0"/>
          <w:numId w:val="28"/>
        </w:numPr>
        <w:spacing w:after="6" w:line="240" w:lineRule="auto"/>
      </w:pPr>
      <w:proofErr w:type="spellStart"/>
      <w:r w:rsidRPr="00D04E52">
        <w:t>ojačaju</w:t>
      </w:r>
      <w:proofErr w:type="spellEnd"/>
      <w:r w:rsidRPr="00D04E52">
        <w:t xml:space="preserve"> otpornost na tržišne i operativne rizike,</w:t>
      </w:r>
    </w:p>
    <w:p w14:paraId="32D5ED85" w14:textId="77777777" w:rsidR="00D04E52" w:rsidRDefault="00D04E52" w:rsidP="00F747DE">
      <w:pPr>
        <w:numPr>
          <w:ilvl w:val="0"/>
          <w:numId w:val="28"/>
        </w:numPr>
        <w:spacing w:after="6" w:line="240" w:lineRule="auto"/>
      </w:pPr>
      <w:r w:rsidRPr="00D04E52">
        <w:t xml:space="preserve">primijene </w:t>
      </w:r>
      <w:proofErr w:type="spellStart"/>
      <w:r w:rsidRPr="00D04E52">
        <w:t>savremene</w:t>
      </w:r>
      <w:proofErr w:type="spellEnd"/>
      <w:r w:rsidRPr="00D04E52">
        <w:t xml:space="preserve"> američke i EU poslovne prakse.</w:t>
      </w:r>
    </w:p>
    <w:p w14:paraId="33B6A98A" w14:textId="77777777" w:rsidR="00F747DE" w:rsidRPr="00D04E52" w:rsidRDefault="00F747DE" w:rsidP="00F747DE">
      <w:pPr>
        <w:spacing w:after="6" w:line="240" w:lineRule="auto"/>
        <w:ind w:left="450"/>
      </w:pPr>
    </w:p>
    <w:p w14:paraId="34F67C21" w14:textId="308A7426" w:rsidR="00D04E52" w:rsidRPr="00D04E52" w:rsidRDefault="00D04E52" w:rsidP="00D04E52">
      <w:pPr>
        <w:spacing w:after="180" w:line="240" w:lineRule="auto"/>
      </w:pPr>
      <w:r w:rsidRPr="00D04E52">
        <w:rPr>
          <w:b/>
          <w:bCs/>
        </w:rPr>
        <w:t xml:space="preserve">Ključna diferencijacija SEA programa </w:t>
      </w:r>
      <w:proofErr w:type="spellStart"/>
      <w:r w:rsidRPr="00D04E52">
        <w:rPr>
          <w:b/>
          <w:bCs/>
        </w:rPr>
        <w:t>leži</w:t>
      </w:r>
      <w:proofErr w:type="spellEnd"/>
      <w:r w:rsidRPr="00D04E52">
        <w:rPr>
          <w:b/>
          <w:bCs/>
        </w:rPr>
        <w:t xml:space="preserve"> u direktnom uključivanju velikih međunarodnih</w:t>
      </w:r>
      <w:r w:rsidR="00786808">
        <w:rPr>
          <w:b/>
          <w:bCs/>
        </w:rPr>
        <w:t>,</w:t>
      </w:r>
      <w:r w:rsidRPr="00D04E52">
        <w:rPr>
          <w:b/>
          <w:bCs/>
        </w:rPr>
        <w:t xml:space="preserve"> regionalnih </w:t>
      </w:r>
      <w:r w:rsidR="00786808">
        <w:rPr>
          <w:b/>
          <w:bCs/>
        </w:rPr>
        <w:t xml:space="preserve">i domaćih </w:t>
      </w:r>
      <w:r w:rsidRPr="00D04E52">
        <w:rPr>
          <w:b/>
          <w:bCs/>
        </w:rPr>
        <w:t>kompanija u razvoj SME sektora</w:t>
      </w:r>
      <w:r w:rsidRPr="00D04E52">
        <w:t>.</w:t>
      </w:r>
      <w:r>
        <w:t xml:space="preserve"> </w:t>
      </w:r>
      <w:r w:rsidRPr="00D04E52">
        <w:t xml:space="preserve">Kroz praktične radionice, mentorski rad i umrežavanje, učesnici će sarađivati sa liderima kompanija. </w:t>
      </w:r>
    </w:p>
    <w:p w14:paraId="0DC1B9A3" w14:textId="7A142FE2" w:rsidR="00D04E52" w:rsidRPr="00D04E52" w:rsidRDefault="00D04E52" w:rsidP="00D04E52">
      <w:pPr>
        <w:spacing w:after="180" w:line="240" w:lineRule="auto"/>
      </w:pPr>
      <w:r w:rsidRPr="00D04E52">
        <w:lastRenderedPageBreak/>
        <w:t xml:space="preserve">Na ovaj način, SEA povezuje „velike igrače“ – međunarodne i regionalne brendove – sa lokalnim poduzetnicima, </w:t>
      </w:r>
      <w:r w:rsidRPr="00D04E52">
        <w:rPr>
          <w:b/>
          <w:bCs/>
        </w:rPr>
        <w:t>stvarajući most između SME sektora i korporativnih praksi</w:t>
      </w:r>
      <w:r w:rsidRPr="00D04E52">
        <w:t>, što je rijetkost u postojećim poduzetničkim programima u BiH.</w:t>
      </w:r>
      <w:r>
        <w:t xml:space="preserve">  </w:t>
      </w:r>
      <w:r w:rsidRPr="00D04E52">
        <w:t xml:space="preserve">Očekuje se da SEA platforma postane </w:t>
      </w:r>
      <w:r w:rsidRPr="00D04E52">
        <w:rPr>
          <w:b/>
          <w:bCs/>
        </w:rPr>
        <w:t>ključni pokretač održivog rasta novih i postojećih biznisa</w:t>
      </w:r>
      <w:r w:rsidRPr="00D04E52">
        <w:t xml:space="preserve">, unapređenja poduzetničkih vještina i stvaranja dinamičnijeg, konkurentnijeg poslovnog </w:t>
      </w:r>
      <w:proofErr w:type="spellStart"/>
      <w:r w:rsidRPr="00D04E52">
        <w:t>okruženja</w:t>
      </w:r>
      <w:proofErr w:type="spellEnd"/>
      <w:r w:rsidRPr="00D04E52">
        <w:t xml:space="preserve"> u Bosni i Hercegovini.</w:t>
      </w:r>
    </w:p>
    <w:p w14:paraId="7E1EFE63" w14:textId="20FB3857" w:rsidR="0010143D" w:rsidRPr="00D04E52" w:rsidRDefault="0010143D" w:rsidP="0021304E">
      <w:pPr>
        <w:jc w:val="both"/>
        <w:rPr>
          <w:b/>
          <w:bCs/>
          <w:color w:val="2E74B5" w:themeColor="accent5" w:themeShade="BF"/>
        </w:rPr>
      </w:pPr>
      <w:r w:rsidRPr="00D04E52">
        <w:rPr>
          <w:b/>
          <w:bCs/>
          <w:color w:val="2E74B5" w:themeColor="accent5" w:themeShade="BF"/>
        </w:rPr>
        <w:t>1.4. O</w:t>
      </w:r>
      <w:r w:rsidR="001B3097" w:rsidRPr="00D04E52">
        <w:rPr>
          <w:b/>
          <w:bCs/>
          <w:color w:val="2E74B5" w:themeColor="accent5" w:themeShade="BF"/>
        </w:rPr>
        <w:t>č</w:t>
      </w:r>
      <w:r w:rsidRPr="00D04E52">
        <w:rPr>
          <w:b/>
          <w:bCs/>
          <w:color w:val="2E74B5" w:themeColor="accent5" w:themeShade="BF"/>
        </w:rPr>
        <w:t xml:space="preserve">ekivani rezultati </w:t>
      </w:r>
      <w:r w:rsidR="001B3097" w:rsidRPr="00D04E52">
        <w:rPr>
          <w:b/>
          <w:bCs/>
          <w:color w:val="2E74B5" w:themeColor="accent5" w:themeShade="BF"/>
        </w:rPr>
        <w:t xml:space="preserve">SEA </w:t>
      </w:r>
      <w:proofErr w:type="spellStart"/>
      <w:r w:rsidR="001B3097" w:rsidRPr="00D04E52">
        <w:rPr>
          <w:b/>
          <w:bCs/>
          <w:color w:val="2E74B5" w:themeColor="accent5" w:themeShade="BF"/>
        </w:rPr>
        <w:t>p</w:t>
      </w:r>
      <w:r w:rsidRPr="00D04E52">
        <w:rPr>
          <w:b/>
          <w:bCs/>
          <w:color w:val="2E74B5" w:themeColor="accent5" w:themeShade="BF"/>
        </w:rPr>
        <w:t>ograma</w:t>
      </w:r>
      <w:proofErr w:type="spellEnd"/>
      <w:r w:rsidRPr="00D04E52">
        <w:rPr>
          <w:b/>
          <w:bCs/>
          <w:color w:val="2E74B5" w:themeColor="accent5" w:themeShade="BF"/>
        </w:rPr>
        <w:t xml:space="preserve"> </w:t>
      </w:r>
    </w:p>
    <w:p w14:paraId="53E01744" w14:textId="4C7F1F45" w:rsidR="001D3631" w:rsidRPr="001B3097" w:rsidRDefault="00265D0E" w:rsidP="001D3631">
      <w:pPr>
        <w:jc w:val="both"/>
      </w:pPr>
      <w:r w:rsidRPr="002F6218">
        <w:t>Poduzetnici</w:t>
      </w:r>
      <w:r w:rsidR="001D3631" w:rsidRPr="002F6218">
        <w:t xml:space="preserve"> koji budu podržani kroz Javni poziv Programa trebaju direktno doprinijeti postavljenim</w:t>
      </w:r>
      <w:r w:rsidR="001B3097">
        <w:t xml:space="preserve"> </w:t>
      </w:r>
      <w:r w:rsidR="001D3631" w:rsidRPr="001B3097">
        <w:t xml:space="preserve">ciljevima </w:t>
      </w:r>
      <w:r w:rsidR="001B3097">
        <w:t>SEA p</w:t>
      </w:r>
      <w:r w:rsidR="001D3631" w:rsidRPr="001B3097">
        <w:t xml:space="preserve">rograma. </w:t>
      </w:r>
      <w:r w:rsidR="001D3631" w:rsidRPr="00472DE2">
        <w:t xml:space="preserve">Implementacijom </w:t>
      </w:r>
      <w:r w:rsidR="00472DE2" w:rsidRPr="00472DE2">
        <w:t>p</w:t>
      </w:r>
      <w:r w:rsidR="001D3631" w:rsidRPr="00472DE2">
        <w:t>rograma, očekuju se sljedeći rezultati:</w:t>
      </w:r>
    </w:p>
    <w:p w14:paraId="548D0449" w14:textId="37DA5176" w:rsidR="001D3631" w:rsidRPr="001D3631" w:rsidRDefault="001D3631" w:rsidP="001D3631">
      <w:pPr>
        <w:jc w:val="both"/>
      </w:pPr>
      <w:r w:rsidRPr="00472DE2">
        <w:t xml:space="preserve">1. Podržano i uspješno realizovano minimalno </w:t>
      </w:r>
      <w:r w:rsidR="00265D0E" w:rsidRPr="00472DE2">
        <w:t>6 tematskih razli</w:t>
      </w:r>
      <w:r w:rsidR="00472DE2" w:rsidRPr="00472DE2">
        <w:t>č</w:t>
      </w:r>
      <w:r w:rsidR="00265D0E" w:rsidRPr="00472DE2">
        <w:t xml:space="preserve">itih radionica </w:t>
      </w:r>
      <w:r w:rsidR="00265D0E">
        <w:t>za odabranih 50</w:t>
      </w:r>
      <w:r w:rsidR="00265D0E" w:rsidRPr="00664E8A">
        <w:t xml:space="preserve"> učesnik</w:t>
      </w:r>
      <w:r w:rsidR="00265D0E">
        <w:t xml:space="preserve">a </w:t>
      </w:r>
      <w:r w:rsidR="00472DE2">
        <w:t xml:space="preserve">SEA </w:t>
      </w:r>
      <w:r w:rsidR="00265D0E">
        <w:t>Akademije, online</w:t>
      </w:r>
      <w:r w:rsidR="00472DE2">
        <w:t>,</w:t>
      </w:r>
      <w:r w:rsidR="00265D0E">
        <w:t xml:space="preserve"> ali i u</w:t>
      </w:r>
      <w:r w:rsidR="00472DE2">
        <w:t>ž</w:t>
      </w:r>
      <w:r w:rsidR="00265D0E">
        <w:t>ivo</w:t>
      </w:r>
      <w:r w:rsidR="00472DE2">
        <w:t>,</w:t>
      </w:r>
      <w:r w:rsidR="00265D0E">
        <w:t xml:space="preserve"> kao i </w:t>
      </w:r>
      <w:proofErr w:type="spellStart"/>
      <w:r w:rsidR="00265D0E">
        <w:t>mentoring</w:t>
      </w:r>
      <w:proofErr w:type="spellEnd"/>
      <w:r w:rsidR="00265D0E">
        <w:t xml:space="preserve"> na</w:t>
      </w:r>
      <w:r w:rsidR="00265D0E" w:rsidRPr="00664E8A">
        <w:t xml:space="preserve"> području pet</w:t>
      </w:r>
      <w:r w:rsidR="00472DE2">
        <w:t xml:space="preserve"> regionalnih</w:t>
      </w:r>
      <w:r w:rsidR="00265D0E" w:rsidRPr="00664E8A">
        <w:t xml:space="preserve"> centara</w:t>
      </w:r>
      <w:r w:rsidR="00472DE2">
        <w:t>:</w:t>
      </w:r>
      <w:r w:rsidR="00265D0E">
        <w:t xml:space="preserve"> </w:t>
      </w:r>
      <w:r w:rsidR="00265D0E" w:rsidRPr="00664E8A">
        <w:t xml:space="preserve">Sarajevo, Banja Luka, Mostar, Zenica i Tuzla. </w:t>
      </w:r>
    </w:p>
    <w:p w14:paraId="4355F60D" w14:textId="40C4B484" w:rsidR="001D3631" w:rsidRPr="002F6218" w:rsidRDefault="001D3631" w:rsidP="00265D0E">
      <w:pPr>
        <w:jc w:val="both"/>
      </w:pPr>
      <w:r w:rsidRPr="002F6218">
        <w:t xml:space="preserve">2. Kroz </w:t>
      </w:r>
      <w:r w:rsidR="00265D0E" w:rsidRPr="002F6218">
        <w:t>takmi</w:t>
      </w:r>
      <w:r w:rsidR="00472DE2">
        <w:t>č</w:t>
      </w:r>
      <w:r w:rsidR="00265D0E" w:rsidRPr="002F6218">
        <w:t>arski okvir, razvijeno 50</w:t>
      </w:r>
      <w:r w:rsidR="00472DE2">
        <w:t xml:space="preserve"> b</w:t>
      </w:r>
      <w:r w:rsidR="00265D0E" w:rsidRPr="002F6218">
        <w:t>iznis planova rasta u</w:t>
      </w:r>
      <w:r w:rsidR="00472DE2">
        <w:t>č</w:t>
      </w:r>
      <w:r w:rsidR="00265D0E" w:rsidRPr="002F6218">
        <w:t xml:space="preserve">esnika programa </w:t>
      </w:r>
      <w:r w:rsidR="00472DE2">
        <w:t xml:space="preserve">i </w:t>
      </w:r>
      <w:r w:rsidR="00265D0E" w:rsidRPr="002F6218">
        <w:t>ulo</w:t>
      </w:r>
      <w:r w:rsidR="00472DE2">
        <w:t>ž</w:t>
      </w:r>
      <w:r w:rsidR="00265D0E" w:rsidRPr="002F6218">
        <w:t>eno u razvoj vje</w:t>
      </w:r>
      <w:r w:rsidR="00472DE2">
        <w:t>š</w:t>
      </w:r>
      <w:r w:rsidR="00265D0E" w:rsidRPr="002F6218">
        <w:t xml:space="preserve">tina </w:t>
      </w:r>
      <w:r w:rsidR="00472DE2">
        <w:t>i</w:t>
      </w:r>
      <w:r w:rsidR="00265D0E" w:rsidRPr="002F6218">
        <w:t xml:space="preserve"> znanja poduzetnika </w:t>
      </w:r>
      <w:proofErr w:type="spellStart"/>
      <w:r w:rsidR="00265D0E" w:rsidRPr="002F6218">
        <w:t>osniva</w:t>
      </w:r>
      <w:r w:rsidR="00472DE2">
        <w:t>č</w:t>
      </w:r>
      <w:r w:rsidR="00265D0E" w:rsidRPr="002F6218">
        <w:t>a</w:t>
      </w:r>
      <w:proofErr w:type="spellEnd"/>
      <w:r w:rsidR="00265D0E" w:rsidRPr="002F6218">
        <w:t xml:space="preserve"> </w:t>
      </w:r>
      <w:r w:rsidR="00472DE2">
        <w:t>i</w:t>
      </w:r>
      <w:r w:rsidR="00265D0E" w:rsidRPr="002F6218">
        <w:t xml:space="preserve"> direktora </w:t>
      </w:r>
      <w:r w:rsidR="00472DE2">
        <w:t>učesnika</w:t>
      </w:r>
      <w:r w:rsidR="00265D0E" w:rsidRPr="002F6218">
        <w:t xml:space="preserve"> programa</w:t>
      </w:r>
      <w:r w:rsidR="00265D0E">
        <w:t>,</w:t>
      </w:r>
      <w:r w:rsidR="001B7BA0">
        <w:t xml:space="preserve"> </w:t>
      </w:r>
      <w:r w:rsidR="00265D0E" w:rsidRPr="00664E8A">
        <w:t xml:space="preserve">u području poduzetništva, prezentacije, finansijskog i poslovnog planiranja, prikupljanja sredstava, finansijskog, pravnog i poreskog okvira, prodaje, upravljanje ljudskim resursima, </w:t>
      </w:r>
      <w:r w:rsidR="00265D0E">
        <w:t xml:space="preserve">te </w:t>
      </w:r>
      <w:r w:rsidR="00265D0E" w:rsidRPr="00664E8A">
        <w:t xml:space="preserve">marketinga i </w:t>
      </w:r>
      <w:proofErr w:type="spellStart"/>
      <w:r w:rsidR="00265D0E" w:rsidRPr="00664E8A">
        <w:t>brendiranja</w:t>
      </w:r>
      <w:proofErr w:type="spellEnd"/>
      <w:r w:rsidR="00265D0E" w:rsidRPr="002F6218">
        <w:t>.</w:t>
      </w:r>
    </w:p>
    <w:p w14:paraId="6F7460D9" w14:textId="0FD31473" w:rsidR="00265D0E" w:rsidRPr="002F6218" w:rsidRDefault="001D3631" w:rsidP="00265D0E">
      <w:pPr>
        <w:jc w:val="both"/>
      </w:pPr>
      <w:r w:rsidRPr="002F6218">
        <w:t>3</w:t>
      </w:r>
      <w:r w:rsidR="00265D0E" w:rsidRPr="002F6218">
        <w:t>. Unapre</w:t>
      </w:r>
      <w:r w:rsidR="00472DE2">
        <w:t>đ</w:t>
      </w:r>
      <w:r w:rsidR="00265D0E" w:rsidRPr="002F6218">
        <w:t>enje poduzetni</w:t>
      </w:r>
      <w:r w:rsidR="00472DE2">
        <w:t>č</w:t>
      </w:r>
      <w:r w:rsidR="00265D0E" w:rsidRPr="002F6218">
        <w:t xml:space="preserve">ke klime </w:t>
      </w:r>
      <w:r w:rsidR="00472DE2">
        <w:t>i</w:t>
      </w:r>
      <w:r w:rsidR="00265D0E" w:rsidRPr="002F6218">
        <w:t xml:space="preserve"> okvira u BiH, kroz prijenos najboljih </w:t>
      </w:r>
      <w:r w:rsidR="00472DE2">
        <w:t>američkih</w:t>
      </w:r>
      <w:r w:rsidR="00265D0E" w:rsidRPr="002F6218">
        <w:t xml:space="preserve"> poslovnih praksi od strane uspje</w:t>
      </w:r>
      <w:r w:rsidR="00472DE2">
        <w:t>š</w:t>
      </w:r>
      <w:r w:rsidR="00265D0E" w:rsidRPr="002F6218">
        <w:t xml:space="preserve">nih </w:t>
      </w:r>
      <w:proofErr w:type="spellStart"/>
      <w:r w:rsidR="00472DE2">
        <w:t>menadžera</w:t>
      </w:r>
      <w:proofErr w:type="spellEnd"/>
      <w:r w:rsidR="00472DE2">
        <w:t xml:space="preserve"> i</w:t>
      </w:r>
      <w:r w:rsidR="00265D0E" w:rsidRPr="002F6218">
        <w:t xml:space="preserve"> izvr</w:t>
      </w:r>
      <w:r w:rsidR="00472DE2">
        <w:t>šn</w:t>
      </w:r>
      <w:r w:rsidR="00265D0E" w:rsidRPr="002F6218">
        <w:t>ih direktora nekih od najve</w:t>
      </w:r>
      <w:r w:rsidR="00472DE2">
        <w:t>ć</w:t>
      </w:r>
      <w:r w:rsidR="00265D0E" w:rsidRPr="002F6218">
        <w:t xml:space="preserve">ih </w:t>
      </w:r>
      <w:r w:rsidR="00472DE2">
        <w:t>i</w:t>
      </w:r>
      <w:r w:rsidR="00265D0E" w:rsidRPr="002F6218">
        <w:t xml:space="preserve"> najuspje</w:t>
      </w:r>
      <w:r w:rsidR="00472DE2">
        <w:t>š</w:t>
      </w:r>
      <w:r w:rsidR="001B7BA0" w:rsidRPr="002F6218">
        <w:t>n</w:t>
      </w:r>
      <w:r w:rsidR="00265D0E" w:rsidRPr="002F6218">
        <w:t xml:space="preserve">ijih kompanija u BiH, </w:t>
      </w:r>
      <w:r w:rsidR="00472DE2">
        <w:t>č</w:t>
      </w:r>
      <w:r w:rsidR="00265D0E" w:rsidRPr="002F6218">
        <w:t xml:space="preserve">lanica </w:t>
      </w:r>
      <w:proofErr w:type="spellStart"/>
      <w:r w:rsidR="00265D0E" w:rsidRPr="002F6218">
        <w:t>Am</w:t>
      </w:r>
      <w:r w:rsidR="00472DE2">
        <w:t>C</w:t>
      </w:r>
      <w:r w:rsidR="00265D0E" w:rsidRPr="002F6218">
        <w:t>ham</w:t>
      </w:r>
      <w:proofErr w:type="spellEnd"/>
      <w:r w:rsidR="00265D0E" w:rsidRPr="002F6218">
        <w:t xml:space="preserve"> komore, koje </w:t>
      </w:r>
      <w:r w:rsidR="00472DE2">
        <w:t>ć</w:t>
      </w:r>
      <w:r w:rsidR="00265D0E" w:rsidRPr="002F6218">
        <w:t xml:space="preserve">e sprovoditi radionice I </w:t>
      </w:r>
      <w:proofErr w:type="spellStart"/>
      <w:r w:rsidR="00265D0E" w:rsidRPr="002F6218">
        <w:t>mentoring</w:t>
      </w:r>
      <w:proofErr w:type="spellEnd"/>
      <w:r w:rsidR="00265D0E" w:rsidRPr="002F6218">
        <w:t>.</w:t>
      </w:r>
    </w:p>
    <w:p w14:paraId="78ABF9FA" w14:textId="1C620A7F" w:rsidR="001D3631" w:rsidRDefault="00265D0E" w:rsidP="0021304E">
      <w:pPr>
        <w:jc w:val="both"/>
      </w:pPr>
      <w:r w:rsidRPr="002F6218">
        <w:t xml:space="preserve">4. Kreiranje nove poslovne zajednice </w:t>
      </w:r>
      <w:r w:rsidR="00472DE2">
        <w:t>i</w:t>
      </w:r>
      <w:r w:rsidRPr="002F6218">
        <w:t xml:space="preserve"> umre</w:t>
      </w:r>
      <w:r w:rsidR="00472DE2">
        <w:t>ž</w:t>
      </w:r>
      <w:r w:rsidRPr="002F6218">
        <w:t xml:space="preserve">avanje </w:t>
      </w:r>
      <w:r w:rsidR="001B7BA0" w:rsidRPr="002F6218">
        <w:t xml:space="preserve">iskusnih </w:t>
      </w:r>
      <w:proofErr w:type="spellStart"/>
      <w:r w:rsidR="001B7BA0" w:rsidRPr="002F6218">
        <w:t>mana</w:t>
      </w:r>
      <w:r w:rsidR="00472DE2">
        <w:t>dž</w:t>
      </w:r>
      <w:r w:rsidR="001B7BA0" w:rsidRPr="002F6218">
        <w:t>era</w:t>
      </w:r>
      <w:proofErr w:type="spellEnd"/>
      <w:r w:rsidR="001B7BA0" w:rsidRPr="002F6218">
        <w:t xml:space="preserve"> </w:t>
      </w:r>
      <w:r w:rsidR="00472DE2">
        <w:t>i</w:t>
      </w:r>
      <w:r w:rsidR="001B7BA0" w:rsidRPr="002F6218">
        <w:t xml:space="preserve"> poduzetnika sa mladim liderima </w:t>
      </w:r>
      <w:r w:rsidR="00472DE2">
        <w:t>i</w:t>
      </w:r>
      <w:r w:rsidR="001B7BA0" w:rsidRPr="002F6218">
        <w:t xml:space="preserve"> </w:t>
      </w:r>
      <w:proofErr w:type="spellStart"/>
      <w:r w:rsidR="001B7BA0" w:rsidRPr="002F6218">
        <w:t>osniva</w:t>
      </w:r>
      <w:r w:rsidR="00472DE2">
        <w:t>č</w:t>
      </w:r>
      <w:r w:rsidR="001B7BA0" w:rsidRPr="002F6218">
        <w:t>ima</w:t>
      </w:r>
      <w:proofErr w:type="spellEnd"/>
      <w:r w:rsidR="001B7BA0" w:rsidRPr="002F6218">
        <w:t xml:space="preserve"> star</w:t>
      </w:r>
      <w:r w:rsidR="00472DE2">
        <w:t>t</w:t>
      </w:r>
      <w:r w:rsidR="001B7BA0" w:rsidRPr="002F6218">
        <w:t>-</w:t>
      </w:r>
      <w:proofErr w:type="spellStart"/>
      <w:r w:rsidR="001B7BA0" w:rsidRPr="002F6218">
        <w:t>up</w:t>
      </w:r>
      <w:proofErr w:type="spellEnd"/>
      <w:r w:rsidR="00472DE2">
        <w:t>-</w:t>
      </w:r>
      <w:r w:rsidR="001B7BA0" w:rsidRPr="002F6218">
        <w:t>ova putem na</w:t>
      </w:r>
      <w:r w:rsidR="00472DE2">
        <w:t>š</w:t>
      </w:r>
      <w:r w:rsidR="001B7BA0" w:rsidRPr="002F6218">
        <w:t>e SEA platforme.</w:t>
      </w:r>
    </w:p>
    <w:p w14:paraId="5FF29AB0" w14:textId="2CCA374C" w:rsidR="00F9625B" w:rsidRDefault="0010143D" w:rsidP="0021304E">
      <w:pPr>
        <w:jc w:val="both"/>
        <w:rPr>
          <w:b/>
          <w:bCs/>
          <w:color w:val="2E74B5" w:themeColor="accent5" w:themeShade="BF"/>
        </w:rPr>
      </w:pPr>
      <w:r>
        <w:rPr>
          <w:b/>
          <w:bCs/>
          <w:color w:val="2E74B5" w:themeColor="accent5" w:themeShade="BF"/>
        </w:rPr>
        <w:t xml:space="preserve">2. Pravila </w:t>
      </w:r>
      <w:r w:rsidR="00490B3D" w:rsidRPr="00664E8A">
        <w:rPr>
          <w:b/>
          <w:bCs/>
          <w:color w:val="2E74B5" w:themeColor="accent5" w:themeShade="BF"/>
        </w:rPr>
        <w:t>JAVN</w:t>
      </w:r>
      <w:r>
        <w:rPr>
          <w:b/>
          <w:bCs/>
          <w:color w:val="2E74B5" w:themeColor="accent5" w:themeShade="BF"/>
        </w:rPr>
        <w:t>OG</w:t>
      </w:r>
      <w:r w:rsidR="00490B3D" w:rsidRPr="00664E8A">
        <w:rPr>
          <w:b/>
          <w:bCs/>
          <w:color w:val="2E74B5" w:themeColor="accent5" w:themeShade="BF"/>
        </w:rPr>
        <w:t xml:space="preserve"> POZIV</w:t>
      </w:r>
      <w:r>
        <w:rPr>
          <w:b/>
          <w:bCs/>
          <w:color w:val="2E74B5" w:themeColor="accent5" w:themeShade="BF"/>
        </w:rPr>
        <w:t>A</w:t>
      </w:r>
    </w:p>
    <w:p w14:paraId="5D4E7729" w14:textId="468499C7" w:rsidR="0010143D" w:rsidRPr="002F6218" w:rsidRDefault="0010143D" w:rsidP="0010143D">
      <w:pPr>
        <w:jc w:val="both"/>
      </w:pPr>
      <w:r w:rsidRPr="002F6218">
        <w:t xml:space="preserve">Pravilima javnog poziva se definišu podnosioci </w:t>
      </w:r>
      <w:r w:rsidR="001D3631" w:rsidRPr="002F6218">
        <w:t>prijave, u</w:t>
      </w:r>
      <w:r w:rsidR="00465E10">
        <w:t>č</w:t>
      </w:r>
      <w:r w:rsidR="001D3631" w:rsidRPr="002F6218">
        <w:t>esnici programa</w:t>
      </w:r>
      <w:r w:rsidRPr="002F6218">
        <w:t xml:space="preserve">, te kriteriji koji se moraju zadovoljiti i na osnovu kojih se vrši </w:t>
      </w:r>
      <w:proofErr w:type="spellStart"/>
      <w:r w:rsidRPr="002F6218">
        <w:t>evaluacija</w:t>
      </w:r>
      <w:proofErr w:type="spellEnd"/>
      <w:r w:rsidRPr="002F6218">
        <w:t xml:space="preserve"> prispjelih prijava.</w:t>
      </w:r>
    </w:p>
    <w:p w14:paraId="0A9C827A" w14:textId="3680A0B1" w:rsidR="0010143D" w:rsidRPr="00664E8A" w:rsidRDefault="0010143D" w:rsidP="0021304E">
      <w:pPr>
        <w:jc w:val="both"/>
        <w:rPr>
          <w:b/>
          <w:bCs/>
          <w:color w:val="2E74B5" w:themeColor="accent5" w:themeShade="BF"/>
        </w:rPr>
      </w:pPr>
      <w:r>
        <w:rPr>
          <w:b/>
          <w:bCs/>
          <w:color w:val="2E74B5" w:themeColor="accent5" w:themeShade="BF"/>
        </w:rPr>
        <w:t>2.1. Ko se mo</w:t>
      </w:r>
      <w:r w:rsidR="00465E10">
        <w:rPr>
          <w:b/>
          <w:bCs/>
          <w:color w:val="2E74B5" w:themeColor="accent5" w:themeShade="BF"/>
        </w:rPr>
        <w:t>ž</w:t>
      </w:r>
      <w:r>
        <w:rPr>
          <w:b/>
          <w:bCs/>
          <w:color w:val="2E74B5" w:themeColor="accent5" w:themeShade="BF"/>
        </w:rPr>
        <w:t>e prijaviti</w:t>
      </w:r>
      <w:r w:rsidR="00465E10">
        <w:rPr>
          <w:b/>
          <w:bCs/>
          <w:color w:val="2E74B5" w:themeColor="accent5" w:themeShade="BF"/>
        </w:rPr>
        <w:t>?</w:t>
      </w:r>
    </w:p>
    <w:p w14:paraId="2E461A56" w14:textId="33B40B3A" w:rsidR="0010143D" w:rsidRPr="00664E8A" w:rsidRDefault="0010143D" w:rsidP="0010143D">
      <w:pPr>
        <w:jc w:val="both"/>
      </w:pPr>
      <w:r w:rsidRPr="002F6218">
        <w:t>Podnositelj prijave za u</w:t>
      </w:r>
      <w:r w:rsidR="00465E10">
        <w:t>č</w:t>
      </w:r>
      <w:r w:rsidRPr="002F6218">
        <w:t>e</w:t>
      </w:r>
      <w:r w:rsidR="00465E10">
        <w:t>šć</w:t>
      </w:r>
      <w:r w:rsidRPr="002F6218">
        <w:t xml:space="preserve">e je isključivo </w:t>
      </w:r>
      <w:r w:rsidR="001B3AFB" w:rsidRPr="002F6218">
        <w:t>privredno dru</w:t>
      </w:r>
      <w:r w:rsidR="00465E10">
        <w:t>š</w:t>
      </w:r>
      <w:r w:rsidR="001B3AFB" w:rsidRPr="002F6218">
        <w:t xml:space="preserve">tvo </w:t>
      </w:r>
      <w:r w:rsidRPr="002F6218">
        <w:t xml:space="preserve">registrovano </w:t>
      </w:r>
      <w:r w:rsidRPr="00664E8A">
        <w:t xml:space="preserve">prema važećim aktuelnim zakonima: ZAKON O REGISTRACIJI POSLOVNIH SUBJEKATA U FEDERACIJI BOSNE I HERCEGOVINE ("Službene novine </w:t>
      </w:r>
      <w:proofErr w:type="spellStart"/>
      <w:r w:rsidRPr="00664E8A">
        <w:t>FBiH</w:t>
      </w:r>
      <w:proofErr w:type="spellEnd"/>
      <w:r w:rsidRPr="00664E8A">
        <w:t>", br. 27/2005, 68/2005, 43/2009, 63/2014, 32/2019 - odluka Ustavnog Suda i 85/2021), ZAKON O REGISTRACIJI POSLOVNIH SUBJEKATA U REPUBLICI SRPSKOJ ("Službeni glasnik Republike Srpske", br. 67/2013, 15/2016 i 84/2019), ZAKON O REGISTRACIJI POSLOVNIH SUBJEKATA U BRČKO DISTRIKTU BOSNE I HERCEGOVINE ("Službeni glasnik Brčko distrikta BiH", br. 11/2020</w:t>
      </w:r>
      <w:r w:rsidR="00465E10">
        <w:t>)</w:t>
      </w:r>
      <w:r w:rsidRPr="00664E8A">
        <w:t>, a to su:</w:t>
      </w:r>
    </w:p>
    <w:p w14:paraId="526D105C" w14:textId="5D484955" w:rsidR="0010143D" w:rsidRPr="00664E8A" w:rsidRDefault="0010143D" w:rsidP="0010143D">
      <w:pPr>
        <w:pStyle w:val="ListParagraph"/>
        <w:numPr>
          <w:ilvl w:val="0"/>
          <w:numId w:val="18"/>
        </w:numPr>
        <w:jc w:val="both"/>
        <w:rPr>
          <w:b/>
          <w:bCs/>
        </w:rPr>
      </w:pPr>
      <w:r w:rsidRPr="00664E8A">
        <w:rPr>
          <w:b/>
          <w:bCs/>
        </w:rPr>
        <w:t>Start</w:t>
      </w:r>
      <w:r w:rsidR="00465E10">
        <w:rPr>
          <w:b/>
          <w:bCs/>
        </w:rPr>
        <w:t>-</w:t>
      </w:r>
      <w:proofErr w:type="spellStart"/>
      <w:r w:rsidRPr="00664E8A">
        <w:rPr>
          <w:b/>
          <w:bCs/>
        </w:rPr>
        <w:t>up</w:t>
      </w:r>
      <w:proofErr w:type="spellEnd"/>
      <w:r w:rsidR="00465E10">
        <w:rPr>
          <w:b/>
          <w:bCs/>
        </w:rPr>
        <w:t>-</w:t>
      </w:r>
      <w:r w:rsidRPr="00664E8A">
        <w:rPr>
          <w:b/>
          <w:bCs/>
        </w:rPr>
        <w:t>ovi</w:t>
      </w:r>
    </w:p>
    <w:p w14:paraId="3D197F53" w14:textId="77777777" w:rsidR="0010143D" w:rsidRPr="00664E8A" w:rsidRDefault="0010143D" w:rsidP="0010143D">
      <w:pPr>
        <w:jc w:val="both"/>
      </w:pPr>
      <w:r w:rsidRPr="00664E8A">
        <w:t>Start-</w:t>
      </w:r>
      <w:proofErr w:type="spellStart"/>
      <w:r w:rsidRPr="00664E8A">
        <w:t>up</w:t>
      </w:r>
      <w:proofErr w:type="spellEnd"/>
      <w:r w:rsidRPr="00664E8A">
        <w:t xml:space="preserve"> je kompanija koja je utemeljena s ciljem brzog širenja i rasta prema skalabilnom ekonomskom modelu, a na temelju neke inovativne ideje, usluge ili proizvoda kroz čiju se realizaciju, ponajčešće u online </w:t>
      </w:r>
      <w:proofErr w:type="spellStart"/>
      <w:r w:rsidRPr="00664E8A">
        <w:t>okruženju</w:t>
      </w:r>
      <w:proofErr w:type="spellEnd"/>
      <w:r w:rsidRPr="00664E8A">
        <w:t xml:space="preserve">, </w:t>
      </w:r>
      <w:proofErr w:type="spellStart"/>
      <w:r w:rsidRPr="00664E8A">
        <w:t>stiče</w:t>
      </w:r>
      <w:proofErr w:type="spellEnd"/>
      <w:r w:rsidRPr="00664E8A">
        <w:t xml:space="preserve"> veliki broj korisnika i ostvaruje velika zarada. </w:t>
      </w:r>
    </w:p>
    <w:p w14:paraId="16366E31" w14:textId="77777777" w:rsidR="0010143D" w:rsidRPr="00664E8A" w:rsidRDefault="0010143D" w:rsidP="0010143D">
      <w:pPr>
        <w:pStyle w:val="ListParagraph"/>
        <w:numPr>
          <w:ilvl w:val="0"/>
          <w:numId w:val="18"/>
        </w:numPr>
        <w:jc w:val="both"/>
        <w:rPr>
          <w:b/>
          <w:bCs/>
        </w:rPr>
      </w:pPr>
      <w:r w:rsidRPr="00664E8A">
        <w:rPr>
          <w:b/>
          <w:bCs/>
        </w:rPr>
        <w:t xml:space="preserve">Mala i srednja </w:t>
      </w:r>
      <w:proofErr w:type="spellStart"/>
      <w:r w:rsidRPr="00664E8A">
        <w:rPr>
          <w:b/>
          <w:bCs/>
        </w:rPr>
        <w:t>preduzeća</w:t>
      </w:r>
      <w:proofErr w:type="spellEnd"/>
    </w:p>
    <w:p w14:paraId="412E1BE0" w14:textId="77777777" w:rsidR="0010143D" w:rsidRPr="00785FFD" w:rsidRDefault="0010143D" w:rsidP="0010143D">
      <w:pPr>
        <w:spacing w:after="0"/>
        <w:jc w:val="both"/>
      </w:pPr>
      <w:proofErr w:type="spellStart"/>
      <w:r w:rsidRPr="00664E8A">
        <w:t>Preduzeća</w:t>
      </w:r>
      <w:proofErr w:type="spellEnd"/>
      <w:r w:rsidRPr="00664E8A">
        <w:t xml:space="preserve"> su klasificirana prema broju zaposlenih i ostvarenim prihodima u toku jedne godine</w:t>
      </w:r>
      <w:r w:rsidRPr="00785FFD">
        <w:t>:</w:t>
      </w:r>
    </w:p>
    <w:p w14:paraId="20F0448E" w14:textId="77777777" w:rsidR="0010143D" w:rsidRPr="00785FFD" w:rsidRDefault="0010143D" w:rsidP="0010143D">
      <w:pPr>
        <w:numPr>
          <w:ilvl w:val="0"/>
          <w:numId w:val="16"/>
        </w:numPr>
        <w:spacing w:after="0"/>
        <w:jc w:val="both"/>
      </w:pPr>
      <w:r w:rsidRPr="00664E8A">
        <w:t>M</w:t>
      </w:r>
      <w:r w:rsidRPr="00785FFD">
        <w:t xml:space="preserve">ikro </w:t>
      </w:r>
      <w:proofErr w:type="spellStart"/>
      <w:r w:rsidRPr="00785FFD">
        <w:t>preduzeća</w:t>
      </w:r>
      <w:proofErr w:type="spellEnd"/>
      <w:r w:rsidRPr="00785FFD">
        <w:t xml:space="preserve"> (</w:t>
      </w:r>
      <w:r>
        <w:t>3</w:t>
      </w:r>
      <w:r w:rsidRPr="00785FFD">
        <w:t xml:space="preserve"> – 9 zaposlenih)</w:t>
      </w:r>
      <w:r w:rsidRPr="00664E8A">
        <w:t xml:space="preserve"> ostvaruju</w:t>
      </w:r>
      <w:r w:rsidRPr="00785FFD">
        <w:t xml:space="preserve"> prihode manje od 4 miliona KM na godišnjem nivou</w:t>
      </w:r>
    </w:p>
    <w:p w14:paraId="3C82CFCE" w14:textId="56188894" w:rsidR="0010143D" w:rsidRPr="00785FFD" w:rsidRDefault="0010143D" w:rsidP="0010143D">
      <w:pPr>
        <w:numPr>
          <w:ilvl w:val="0"/>
          <w:numId w:val="16"/>
        </w:numPr>
        <w:spacing w:after="0"/>
        <w:jc w:val="both"/>
      </w:pPr>
      <w:r w:rsidRPr="00785FFD">
        <w:t xml:space="preserve">Mala </w:t>
      </w:r>
      <w:proofErr w:type="spellStart"/>
      <w:r w:rsidRPr="00785FFD">
        <w:t>preduzeća</w:t>
      </w:r>
      <w:proofErr w:type="spellEnd"/>
      <w:r w:rsidRPr="00785FFD">
        <w:t xml:space="preserve"> (10 – 49 zaposlenih)</w:t>
      </w:r>
      <w:r w:rsidRPr="00664E8A">
        <w:t xml:space="preserve"> </w:t>
      </w:r>
      <w:r w:rsidRPr="00785FFD">
        <w:t>ostvaruj</w:t>
      </w:r>
      <w:r w:rsidR="00465E10">
        <w:t>u</w:t>
      </w:r>
      <w:r w:rsidRPr="00785FFD">
        <w:t xml:space="preserve"> prihode od 4 do 20 miliona KM</w:t>
      </w:r>
    </w:p>
    <w:p w14:paraId="016AF1F9" w14:textId="596F8983" w:rsidR="0010143D" w:rsidRPr="00785FFD" w:rsidRDefault="0010143D" w:rsidP="0010143D">
      <w:pPr>
        <w:numPr>
          <w:ilvl w:val="0"/>
          <w:numId w:val="16"/>
        </w:numPr>
        <w:spacing w:after="0"/>
        <w:jc w:val="both"/>
      </w:pPr>
      <w:r w:rsidRPr="00664E8A">
        <w:t>S</w:t>
      </w:r>
      <w:r w:rsidRPr="00785FFD">
        <w:t xml:space="preserve">rednja </w:t>
      </w:r>
      <w:proofErr w:type="spellStart"/>
      <w:r w:rsidRPr="00785FFD">
        <w:t>preduzeća</w:t>
      </w:r>
      <w:proofErr w:type="spellEnd"/>
      <w:r w:rsidRPr="00785FFD">
        <w:t xml:space="preserve"> (50 – 249 zaposlenih)</w:t>
      </w:r>
      <w:r w:rsidRPr="00664E8A">
        <w:t xml:space="preserve"> </w:t>
      </w:r>
      <w:r w:rsidRPr="00785FFD">
        <w:t>ostvaruj</w:t>
      </w:r>
      <w:r w:rsidR="00465E10">
        <w:t>u</w:t>
      </w:r>
      <w:r w:rsidRPr="00664E8A">
        <w:t xml:space="preserve"> </w:t>
      </w:r>
      <w:r w:rsidRPr="00785FFD">
        <w:t>prihode 20 i više miliona KM</w:t>
      </w:r>
    </w:p>
    <w:p w14:paraId="7ED192A7" w14:textId="77777777" w:rsidR="0010143D" w:rsidRDefault="0010143D" w:rsidP="0010143D">
      <w:pPr>
        <w:jc w:val="both"/>
      </w:pPr>
    </w:p>
    <w:p w14:paraId="6189AD0D" w14:textId="581A6EA4" w:rsidR="001B3AFB" w:rsidRPr="002F6218" w:rsidRDefault="001B3AFB" w:rsidP="001B3AFB">
      <w:pPr>
        <w:jc w:val="both"/>
      </w:pPr>
      <w:r w:rsidRPr="002F6218">
        <w:t>Sv</w:t>
      </w:r>
      <w:r w:rsidR="006B519F" w:rsidRPr="002F6218">
        <w:t>a dru</w:t>
      </w:r>
      <w:r w:rsidR="00465E10">
        <w:t>š</w:t>
      </w:r>
      <w:r w:rsidR="006B519F" w:rsidRPr="002F6218">
        <w:t>tva</w:t>
      </w:r>
      <w:r w:rsidRPr="002F6218">
        <w:t xml:space="preserve"> koje budu prijavile svoje </w:t>
      </w:r>
      <w:r w:rsidR="00465E10">
        <w:t>poslovne ideje ili operativne biznise</w:t>
      </w:r>
      <w:r w:rsidRPr="002F6218">
        <w:t xml:space="preserve"> trebaju ispuniti uslove koji su definisani</w:t>
      </w:r>
      <w:r w:rsidR="00465E10">
        <w:t xml:space="preserve"> </w:t>
      </w:r>
      <w:r w:rsidRPr="002F6218">
        <w:t>Javnim pozivom i smjernicama uključujući i slanje prijave u okviru zadanih vremenskih rokova</w:t>
      </w:r>
      <w:r w:rsidR="00465E10">
        <w:t xml:space="preserve">, </w:t>
      </w:r>
      <w:r w:rsidRPr="002F6218">
        <w:t>te</w:t>
      </w:r>
      <w:r w:rsidR="00465E10">
        <w:t xml:space="preserve"> </w:t>
      </w:r>
      <w:r w:rsidRPr="002F6218">
        <w:t>isključivo putem elektronsk</w:t>
      </w:r>
      <w:r w:rsidR="005B3529">
        <w:t xml:space="preserve">og </w:t>
      </w:r>
      <w:r w:rsidRPr="002F6218">
        <w:t>obra</w:t>
      </w:r>
      <w:r w:rsidR="005B3529">
        <w:t>s</w:t>
      </w:r>
      <w:r w:rsidRPr="002F6218">
        <w:t>ca</w:t>
      </w:r>
      <w:r w:rsidR="006B519F" w:rsidRPr="002F6218">
        <w:t xml:space="preserve">  </w:t>
      </w:r>
      <w:r w:rsidR="00465E10">
        <w:t>;</w:t>
      </w:r>
      <w:r w:rsidRPr="002F6218">
        <w:t xml:space="preserve"> uz priložen</w:t>
      </w:r>
      <w:r w:rsidR="005B3529">
        <w:t xml:space="preserve">a dodatna dva </w:t>
      </w:r>
      <w:r w:rsidRPr="002F6218">
        <w:t xml:space="preserve">dokumente koji su obavezni u sklopu Javnog poziva. </w:t>
      </w:r>
    </w:p>
    <w:p w14:paraId="0A4CC5CB" w14:textId="7F0E4568" w:rsidR="001B3AFB" w:rsidRPr="00465E10" w:rsidRDefault="001B3AFB" w:rsidP="001B3AFB">
      <w:pPr>
        <w:jc w:val="both"/>
        <w:rPr>
          <w:b/>
          <w:bCs/>
          <w:color w:val="2E74B5" w:themeColor="accent5" w:themeShade="BF"/>
        </w:rPr>
      </w:pPr>
      <w:r w:rsidRPr="00465E10">
        <w:rPr>
          <w:b/>
          <w:bCs/>
          <w:color w:val="2E74B5" w:themeColor="accent5" w:themeShade="BF"/>
        </w:rPr>
        <w:t>2.2. Na kojim lokacijama se treba realizovati projekt?</w:t>
      </w:r>
    </w:p>
    <w:p w14:paraId="4D43500A" w14:textId="48BA5F19" w:rsidR="00966B15" w:rsidRDefault="001B3AFB" w:rsidP="001B3AFB">
      <w:pPr>
        <w:jc w:val="both"/>
      </w:pPr>
      <w:r>
        <w:t>Edukativne radionice će biti organizirane za odabranih 10 kompanija u svakom od 5 regionalnih centara i to</w:t>
      </w:r>
      <w:r w:rsidR="00465E10">
        <w:t xml:space="preserve"> u</w:t>
      </w:r>
      <w:r>
        <w:t xml:space="preserve"> Sarajevu, Mostaru</w:t>
      </w:r>
      <w:r w:rsidR="002179A5">
        <w:t>,</w:t>
      </w:r>
      <w:r>
        <w:t xml:space="preserve"> Banja Luci</w:t>
      </w:r>
      <w:r w:rsidR="002179A5">
        <w:t>, Zenici i Tuzli.</w:t>
      </w:r>
      <w:r>
        <w:t xml:space="preserve"> U periodu od 5 mjeseci, od februara</w:t>
      </w:r>
      <w:r w:rsidR="00465E10">
        <w:t>,</w:t>
      </w:r>
      <w:r>
        <w:t xml:space="preserve"> a najkasnije do juna 2026. godine biti će organizirane prakti</w:t>
      </w:r>
      <w:r w:rsidR="00465E10">
        <w:t>č</w:t>
      </w:r>
      <w:r>
        <w:t xml:space="preserve">ne radionice uživo u svakom od centara, i </w:t>
      </w:r>
      <w:r w:rsidR="002179A5">
        <w:t xml:space="preserve">najmanje </w:t>
      </w:r>
      <w:r>
        <w:t xml:space="preserve">4 </w:t>
      </w:r>
      <w:r w:rsidR="00966B15">
        <w:t>zajedni</w:t>
      </w:r>
      <w:r w:rsidR="00465E10">
        <w:t>č</w:t>
      </w:r>
      <w:r w:rsidR="00966B15">
        <w:t xml:space="preserve">ke </w:t>
      </w:r>
      <w:r>
        <w:t>online</w:t>
      </w:r>
      <w:r w:rsidR="00465E10">
        <w:t xml:space="preserve"> sesije</w:t>
      </w:r>
      <w:r>
        <w:t xml:space="preserve"> na teme poduzetništva. </w:t>
      </w:r>
    </w:p>
    <w:p w14:paraId="717C35E0" w14:textId="516E0A07" w:rsidR="001B3AFB" w:rsidRPr="00664E8A" w:rsidRDefault="001B3AFB" w:rsidP="001B3AFB">
      <w:pPr>
        <w:jc w:val="both"/>
      </w:pPr>
      <w:r>
        <w:t>Glavni događaj takmičenja predstavljanja biznis i financijskog razvojnog plana će biti organiziran na kraju edukativnog programa za 5 odabranih poduzetnika, po jedan iz svakog regionalnog centra</w:t>
      </w:r>
      <w:r w:rsidR="00465E10">
        <w:t xml:space="preserve"> u Sarajevu</w:t>
      </w:r>
      <w:r>
        <w:t xml:space="preserve">. </w:t>
      </w:r>
    </w:p>
    <w:p w14:paraId="7639CE0B" w14:textId="77777777" w:rsidR="0075728D" w:rsidRPr="00664E8A" w:rsidRDefault="0075728D" w:rsidP="00D57B5C">
      <w:pPr>
        <w:spacing w:after="0"/>
        <w:jc w:val="both"/>
      </w:pPr>
    </w:p>
    <w:p w14:paraId="4CF9B411" w14:textId="45D4A7C2" w:rsidR="0075728D" w:rsidRPr="00664E8A" w:rsidRDefault="0075728D" w:rsidP="00D57B5C">
      <w:pPr>
        <w:spacing w:after="0"/>
        <w:jc w:val="both"/>
        <w:rPr>
          <w:b/>
          <w:bCs/>
          <w:color w:val="2E74B5" w:themeColor="accent5" w:themeShade="BF"/>
        </w:rPr>
      </w:pPr>
      <w:r w:rsidRPr="00664E8A">
        <w:rPr>
          <w:b/>
          <w:bCs/>
          <w:color w:val="2E74B5" w:themeColor="accent5" w:themeShade="BF"/>
        </w:rPr>
        <w:t>KAKVE PREDUZETNIČKE IDEJE i BIZNISI TREBAJU BITI?</w:t>
      </w:r>
    </w:p>
    <w:p w14:paraId="453690D0" w14:textId="0F0EC7AA" w:rsidR="0075728D" w:rsidRPr="0075728D" w:rsidRDefault="0075728D" w:rsidP="00D57B5C">
      <w:pPr>
        <w:numPr>
          <w:ilvl w:val="0"/>
          <w:numId w:val="21"/>
        </w:numPr>
        <w:spacing w:after="0"/>
        <w:jc w:val="both"/>
      </w:pPr>
      <w:r w:rsidRPr="00664E8A">
        <w:t>I</w:t>
      </w:r>
      <w:r w:rsidRPr="0075728D">
        <w:t>novativne,</w:t>
      </w:r>
    </w:p>
    <w:p w14:paraId="595E557A" w14:textId="77777777" w:rsidR="0075728D" w:rsidRPr="0075728D" w:rsidRDefault="0075728D" w:rsidP="00D57B5C">
      <w:pPr>
        <w:numPr>
          <w:ilvl w:val="0"/>
          <w:numId w:val="21"/>
        </w:numPr>
        <w:spacing w:after="0"/>
        <w:jc w:val="both"/>
      </w:pPr>
      <w:r w:rsidRPr="0075728D">
        <w:t>Temeljene na znanju i/ili stvaranju nove vrijednosti,</w:t>
      </w:r>
    </w:p>
    <w:p w14:paraId="130201F7" w14:textId="12E43B16" w:rsidR="0075728D" w:rsidRPr="0075728D" w:rsidRDefault="006F7C28" w:rsidP="00D57B5C">
      <w:pPr>
        <w:numPr>
          <w:ilvl w:val="0"/>
          <w:numId w:val="21"/>
        </w:numPr>
        <w:spacing w:after="0"/>
        <w:jc w:val="both"/>
      </w:pPr>
      <w:r>
        <w:t>Posjedovanju</w:t>
      </w:r>
      <w:r w:rsidR="0075728D" w:rsidRPr="0075728D">
        <w:t xml:space="preserve"> potencijal</w:t>
      </w:r>
      <w:r>
        <w:t>a</w:t>
      </w:r>
      <w:r w:rsidR="0075728D" w:rsidRPr="0075728D">
        <w:t xml:space="preserve"> rasta i stvaranja novih radnih mjesta,</w:t>
      </w:r>
    </w:p>
    <w:p w14:paraId="4F120FA3" w14:textId="77777777" w:rsidR="0075728D" w:rsidRPr="0075728D" w:rsidRDefault="0075728D" w:rsidP="00D57B5C">
      <w:pPr>
        <w:numPr>
          <w:ilvl w:val="0"/>
          <w:numId w:val="21"/>
        </w:numPr>
        <w:spacing w:after="0"/>
        <w:jc w:val="both"/>
      </w:pPr>
      <w:r w:rsidRPr="0075728D">
        <w:t>Tržišno orijentirane s potencijalom internacionalizacije,</w:t>
      </w:r>
    </w:p>
    <w:p w14:paraId="2C2E5CE6" w14:textId="0B934355" w:rsidR="000A0583" w:rsidRPr="0075728D" w:rsidRDefault="0075728D" w:rsidP="00D57B5C">
      <w:pPr>
        <w:numPr>
          <w:ilvl w:val="0"/>
          <w:numId w:val="21"/>
        </w:numPr>
        <w:spacing w:after="0"/>
        <w:jc w:val="both"/>
      </w:pPr>
      <w:r w:rsidRPr="0075728D">
        <w:t>Financijski neovisne, odnosno samoodržive</w:t>
      </w:r>
      <w:r w:rsidRPr="00664E8A">
        <w:t>.</w:t>
      </w:r>
    </w:p>
    <w:p w14:paraId="266EC2BB" w14:textId="77777777" w:rsidR="0075728D" w:rsidRPr="00664E8A" w:rsidRDefault="0075728D" w:rsidP="0021304E">
      <w:pPr>
        <w:jc w:val="both"/>
        <w:rPr>
          <w:b/>
          <w:bCs/>
          <w:color w:val="2E74B5" w:themeColor="accent5" w:themeShade="BF"/>
        </w:rPr>
      </w:pPr>
    </w:p>
    <w:p w14:paraId="1140F7F5" w14:textId="229F1E9E" w:rsidR="00966B15" w:rsidRPr="002F6218" w:rsidRDefault="00966B15" w:rsidP="00966B15">
      <w:pPr>
        <w:jc w:val="both"/>
        <w:rPr>
          <w:b/>
          <w:bCs/>
          <w:color w:val="2E74B5" w:themeColor="accent5" w:themeShade="BF"/>
        </w:rPr>
      </w:pPr>
      <w:r w:rsidRPr="002F6218">
        <w:rPr>
          <w:b/>
          <w:bCs/>
          <w:color w:val="2E74B5" w:themeColor="accent5" w:themeShade="BF"/>
        </w:rPr>
        <w:t>2.3. Koji su opći kriteriji za ocjenjivanje prispjelih prijava</w:t>
      </w:r>
    </w:p>
    <w:p w14:paraId="39E05543" w14:textId="24148D0F" w:rsidR="00966B15" w:rsidRPr="002F6218" w:rsidRDefault="00966B15" w:rsidP="00966B15">
      <w:pPr>
        <w:jc w:val="both"/>
      </w:pPr>
      <w:r w:rsidRPr="002F6218">
        <w:t>Opći kriteriji će se ocjenjivati u prvom krugu selekcije</w:t>
      </w:r>
      <w:r w:rsidR="004D1469" w:rsidRPr="002F6218">
        <w:t xml:space="preserve"> </w:t>
      </w:r>
      <w:r w:rsidR="00C3180E" w:rsidRPr="002F6218">
        <w:t>provjerom da li je tra</w:t>
      </w:r>
      <w:r w:rsidR="006F7C28">
        <w:t>ž</w:t>
      </w:r>
      <w:r w:rsidR="00C3180E" w:rsidRPr="002F6218">
        <w:t xml:space="preserve">ena dokumentacija kompletna </w:t>
      </w:r>
      <w:r w:rsidR="006F7C28">
        <w:t>i</w:t>
      </w:r>
      <w:r w:rsidR="00C3180E" w:rsidRPr="002F6218">
        <w:t xml:space="preserve"> da li je</w:t>
      </w:r>
      <w:r w:rsidR="006F7C28">
        <w:t xml:space="preserve"> Prijavni</w:t>
      </w:r>
      <w:r w:rsidR="00C3180E" w:rsidRPr="002F6218">
        <w:t xml:space="preserve"> Obrazac ispravno popunjen </w:t>
      </w:r>
      <w:r w:rsidR="006F7C28">
        <w:t>i dostavljen</w:t>
      </w:r>
      <w:r w:rsidR="00C3180E" w:rsidRPr="002F6218">
        <w:t xml:space="preserve"> u roku</w:t>
      </w:r>
      <w:r w:rsidRPr="002F6218">
        <w:t xml:space="preserve">. Samo </w:t>
      </w:r>
      <w:r w:rsidR="00960F3F">
        <w:t>p</w:t>
      </w:r>
      <w:r w:rsidR="006F7C28">
        <w:t>rijave</w:t>
      </w:r>
      <w:r w:rsidRPr="002F6218">
        <w:t xml:space="preserve"> koj</w:t>
      </w:r>
      <w:r w:rsidR="006F7C28">
        <w:t>e</w:t>
      </w:r>
      <w:r w:rsidRPr="002F6218">
        <w:t xml:space="preserve"> zadovolje opće kriterije mogu</w:t>
      </w:r>
      <w:r w:rsidR="00C3180E" w:rsidRPr="002F6218">
        <w:t xml:space="preserve"> </w:t>
      </w:r>
      <w:r w:rsidRPr="002F6218">
        <w:t>proći u drugi krug selekcije.</w:t>
      </w:r>
    </w:p>
    <w:p w14:paraId="06849A6F" w14:textId="7292461A" w:rsidR="000A0583" w:rsidRDefault="0056525E" w:rsidP="0075728D">
      <w:pPr>
        <w:jc w:val="both"/>
      </w:pPr>
      <w:r>
        <w:t>Stru</w:t>
      </w:r>
      <w:r w:rsidR="006F7C28">
        <w:t>č</w:t>
      </w:r>
      <w:r>
        <w:t xml:space="preserve">ni </w:t>
      </w:r>
      <w:r w:rsidR="006F7C28">
        <w:t>ž</w:t>
      </w:r>
      <w:r>
        <w:t xml:space="preserve">iri </w:t>
      </w:r>
      <w:r w:rsidR="006F7C28">
        <w:t>ć</w:t>
      </w:r>
      <w:r>
        <w:t xml:space="preserve">e </w:t>
      </w:r>
      <w:r w:rsidR="002179A5">
        <w:t>provjeriti da li su ispunjeni</w:t>
      </w:r>
      <w:r>
        <w:t xml:space="preserve"> sljede</w:t>
      </w:r>
      <w:r w:rsidR="00E03207">
        <w:t>ć</w:t>
      </w:r>
      <w:r w:rsidR="00966B15">
        <w:t>i</w:t>
      </w:r>
      <w:r>
        <w:t xml:space="preserve"> </w:t>
      </w:r>
      <w:r w:rsidR="00E03207">
        <w:t>opći</w:t>
      </w:r>
      <w:r w:rsidR="00966B15">
        <w:t xml:space="preserve"> </w:t>
      </w:r>
      <w:r>
        <w:t>kriterij</w:t>
      </w:r>
      <w:r w:rsidR="004D1469">
        <w:t>i</w:t>
      </w:r>
      <w:r>
        <w:t>:</w:t>
      </w:r>
    </w:p>
    <w:p w14:paraId="1563D351" w14:textId="77777777" w:rsidR="00966B15" w:rsidRPr="002F6218" w:rsidRDefault="00966B15" w:rsidP="00966B15">
      <w:pPr>
        <w:jc w:val="both"/>
      </w:pPr>
      <w:r w:rsidRPr="002F6218">
        <w:t>1. Dostavljen kompletan prijavni paket u skladu s tačkom 3.1. ovog dokumenta.</w:t>
      </w:r>
    </w:p>
    <w:p w14:paraId="0838C26A" w14:textId="6B5C9377" w:rsidR="00966B15" w:rsidRPr="002F6218" w:rsidRDefault="00966B15" w:rsidP="00966B15">
      <w:pPr>
        <w:jc w:val="both"/>
      </w:pPr>
      <w:r w:rsidRPr="002F6218">
        <w:t>2. Dokaz o registraciji privrednog dru</w:t>
      </w:r>
      <w:r w:rsidR="00960F3F">
        <w:t>š</w:t>
      </w:r>
      <w:r w:rsidRPr="002F6218">
        <w:t xml:space="preserve">tva u skladu sa zakonima </w:t>
      </w:r>
      <w:proofErr w:type="spellStart"/>
      <w:r w:rsidRPr="002F6218">
        <w:t>FBiH</w:t>
      </w:r>
      <w:proofErr w:type="spellEnd"/>
      <w:r w:rsidRPr="002F6218">
        <w:t>, RS ili BD</w:t>
      </w:r>
      <w:r w:rsidR="004D1469" w:rsidRPr="002F6218">
        <w:t xml:space="preserve"> kojim </w:t>
      </w:r>
      <w:r w:rsidR="00960F3F">
        <w:t>ć</w:t>
      </w:r>
      <w:r w:rsidR="004D1469" w:rsidRPr="002F6218">
        <w:t>e se utvrditi sljede</w:t>
      </w:r>
      <w:r w:rsidR="00960F3F">
        <w:t>ć</w:t>
      </w:r>
      <w:r w:rsidR="004D1469" w:rsidRPr="002F6218">
        <w:t>i op</w:t>
      </w:r>
      <w:r w:rsidR="00960F3F">
        <w:t>ć</w:t>
      </w:r>
      <w:r w:rsidR="004D1469" w:rsidRPr="002F6218">
        <w:t>i kriteriji:</w:t>
      </w:r>
    </w:p>
    <w:p w14:paraId="67632A58" w14:textId="59EBC2A8" w:rsidR="004D1469" w:rsidRPr="00A24BD2" w:rsidRDefault="004D1469" w:rsidP="004D1469">
      <w:pPr>
        <w:numPr>
          <w:ilvl w:val="0"/>
          <w:numId w:val="20"/>
        </w:numPr>
        <w:spacing w:after="0"/>
        <w:jc w:val="both"/>
      </w:pPr>
      <w:r>
        <w:t>Dru</w:t>
      </w:r>
      <w:r w:rsidR="00960F3F">
        <w:t>š</w:t>
      </w:r>
      <w:r>
        <w:t xml:space="preserve">tva trebaju </w:t>
      </w:r>
      <w:r w:rsidRPr="00A24BD2">
        <w:t>ima</w:t>
      </w:r>
      <w:r>
        <w:t>ti</w:t>
      </w:r>
      <w:r w:rsidRPr="00A24BD2">
        <w:t xml:space="preserve"> većinsko domaće privatno vlasništvo, </w:t>
      </w:r>
    </w:p>
    <w:p w14:paraId="625C64E8" w14:textId="4F4DCD18" w:rsidR="004D1469" w:rsidRPr="00A24BD2" w:rsidRDefault="004D1469" w:rsidP="004D1469">
      <w:pPr>
        <w:numPr>
          <w:ilvl w:val="0"/>
          <w:numId w:val="20"/>
        </w:numPr>
        <w:spacing w:after="0"/>
        <w:jc w:val="both"/>
      </w:pPr>
      <w:r>
        <w:t xml:space="preserve">Biti </w:t>
      </w:r>
      <w:r w:rsidRPr="00A24BD2">
        <w:t>registr</w:t>
      </w:r>
      <w:r>
        <w:t xml:space="preserve">irani </w:t>
      </w:r>
      <w:r w:rsidRPr="00664E8A">
        <w:t xml:space="preserve">u </w:t>
      </w:r>
      <w:r>
        <w:t>Bosni i He</w:t>
      </w:r>
      <w:r w:rsidRPr="00664E8A">
        <w:t>r</w:t>
      </w:r>
      <w:r w:rsidR="003F1B8A">
        <w:t>c</w:t>
      </w:r>
      <w:r>
        <w:t>egovini</w:t>
      </w:r>
    </w:p>
    <w:p w14:paraId="0D980A8D" w14:textId="050C479B" w:rsidR="004D1469" w:rsidRDefault="004D1469" w:rsidP="004D1469">
      <w:pPr>
        <w:numPr>
          <w:ilvl w:val="0"/>
          <w:numId w:val="19"/>
        </w:numPr>
        <w:spacing w:after="0"/>
        <w:jc w:val="both"/>
      </w:pPr>
      <w:r>
        <w:t>Dru</w:t>
      </w:r>
      <w:r w:rsidR="00960F3F">
        <w:t>š</w:t>
      </w:r>
      <w:r>
        <w:t xml:space="preserve">tva </w:t>
      </w:r>
      <w:r w:rsidRPr="00A24BD2">
        <w:t>koj</w:t>
      </w:r>
      <w:r>
        <w:t>a</w:t>
      </w:r>
      <w:r w:rsidRPr="00A24BD2">
        <w:t xml:space="preserve"> se nalaze u početnoj fazi poslovanja </w:t>
      </w:r>
      <w:r>
        <w:t xml:space="preserve">- </w:t>
      </w:r>
      <w:proofErr w:type="spellStart"/>
      <w:r w:rsidRPr="00664E8A">
        <w:t>makismalno</w:t>
      </w:r>
      <w:proofErr w:type="spellEnd"/>
      <w:r w:rsidRPr="00664E8A">
        <w:t xml:space="preserve"> do 5 godina poslovanja</w:t>
      </w:r>
      <w:r w:rsidR="003251BB">
        <w:t>.</w:t>
      </w:r>
    </w:p>
    <w:p w14:paraId="452294D3" w14:textId="77777777" w:rsidR="003251BB" w:rsidRPr="00A24BD2" w:rsidRDefault="003251BB" w:rsidP="003251BB">
      <w:pPr>
        <w:spacing w:after="0"/>
        <w:ind w:left="720"/>
        <w:jc w:val="both"/>
      </w:pPr>
    </w:p>
    <w:p w14:paraId="4A386258" w14:textId="4D67BAED" w:rsidR="00966B15" w:rsidRPr="002F6218" w:rsidRDefault="00966B15" w:rsidP="004D1469">
      <w:pPr>
        <w:jc w:val="both"/>
      </w:pPr>
      <w:r w:rsidRPr="002F6218">
        <w:t xml:space="preserve">3. </w:t>
      </w:r>
      <w:r w:rsidR="004D1469" w:rsidRPr="00BE33DF">
        <w:t>Zavr</w:t>
      </w:r>
      <w:r w:rsidR="00960F3F" w:rsidRPr="00BE33DF">
        <w:t>š</w:t>
      </w:r>
      <w:r w:rsidR="004D1469" w:rsidRPr="00BE33DF">
        <w:t>ni finan</w:t>
      </w:r>
      <w:r w:rsidR="00960F3F" w:rsidRPr="00BE33DF">
        <w:t>si</w:t>
      </w:r>
      <w:r w:rsidR="004D1469" w:rsidRPr="00BE33DF">
        <w:t>jski izvje</w:t>
      </w:r>
      <w:r w:rsidR="00960F3F" w:rsidRPr="00BE33DF">
        <w:t>š</w:t>
      </w:r>
      <w:r w:rsidR="004D1469" w:rsidRPr="00BE33DF">
        <w:t>taj AFIP za 2024 godinu.</w:t>
      </w:r>
    </w:p>
    <w:p w14:paraId="116E71FD" w14:textId="442BE8C8" w:rsidR="00C3180E" w:rsidRPr="00960F3F" w:rsidRDefault="00966B15" w:rsidP="001021BA">
      <w:pPr>
        <w:jc w:val="both"/>
        <w:rPr>
          <w:i/>
          <w:iCs/>
        </w:rPr>
      </w:pPr>
      <w:r>
        <w:rPr>
          <w:i/>
          <w:iCs/>
        </w:rPr>
        <w:t>Va</w:t>
      </w:r>
      <w:r w:rsidR="00960F3F">
        <w:rPr>
          <w:i/>
          <w:iCs/>
        </w:rPr>
        <w:t>ž</w:t>
      </w:r>
      <w:r>
        <w:rPr>
          <w:i/>
          <w:iCs/>
        </w:rPr>
        <w:t xml:space="preserve">na napomena: </w:t>
      </w:r>
      <w:r w:rsidRPr="002F6218">
        <w:rPr>
          <w:i/>
          <w:iCs/>
        </w:rPr>
        <w:t xml:space="preserve">Pored općih kriterija, prijave koji </w:t>
      </w:r>
      <w:r w:rsidRPr="003F1B8A">
        <w:rPr>
          <w:b/>
          <w:bCs/>
          <w:i/>
          <w:iCs/>
        </w:rPr>
        <w:t>neće</w:t>
      </w:r>
      <w:r w:rsidRPr="002F6218">
        <w:rPr>
          <w:i/>
          <w:iCs/>
        </w:rPr>
        <w:t xml:space="preserve"> preći u naredni ciklus </w:t>
      </w:r>
      <w:proofErr w:type="spellStart"/>
      <w:r w:rsidRPr="002F6218">
        <w:rPr>
          <w:i/>
          <w:iCs/>
        </w:rPr>
        <w:t>evaluacije</w:t>
      </w:r>
      <w:proofErr w:type="spellEnd"/>
      <w:r w:rsidRPr="002F6218">
        <w:rPr>
          <w:i/>
          <w:iCs/>
        </w:rPr>
        <w:t xml:space="preserve"> su od strane </w:t>
      </w:r>
      <w:r>
        <w:rPr>
          <w:i/>
          <w:iCs/>
        </w:rPr>
        <w:t>SME i</w:t>
      </w:r>
      <w:r w:rsidRPr="00904F06">
        <w:rPr>
          <w:i/>
          <w:iCs/>
        </w:rPr>
        <w:t xml:space="preserve"> </w:t>
      </w:r>
      <w:proofErr w:type="spellStart"/>
      <w:r w:rsidRPr="00904F06">
        <w:rPr>
          <w:i/>
          <w:iCs/>
        </w:rPr>
        <w:t>Startup</w:t>
      </w:r>
      <w:proofErr w:type="spellEnd"/>
      <w:r w:rsidRPr="00904F06">
        <w:rPr>
          <w:i/>
          <w:iCs/>
        </w:rPr>
        <w:t xml:space="preserve"> </w:t>
      </w:r>
      <w:r>
        <w:rPr>
          <w:i/>
          <w:iCs/>
        </w:rPr>
        <w:t>dru</w:t>
      </w:r>
      <w:r w:rsidR="00960F3F">
        <w:rPr>
          <w:i/>
          <w:iCs/>
        </w:rPr>
        <w:t>š</w:t>
      </w:r>
      <w:r>
        <w:rPr>
          <w:i/>
          <w:iCs/>
        </w:rPr>
        <w:t>t</w:t>
      </w:r>
      <w:r w:rsidR="00960F3F">
        <w:rPr>
          <w:i/>
          <w:iCs/>
        </w:rPr>
        <w:t>a</w:t>
      </w:r>
      <w:r>
        <w:rPr>
          <w:i/>
          <w:iCs/>
        </w:rPr>
        <w:t>va</w:t>
      </w:r>
      <w:r w:rsidRPr="00904F06">
        <w:rPr>
          <w:i/>
          <w:iCs/>
        </w:rPr>
        <w:t xml:space="preserve"> koje imaju registrovanu </w:t>
      </w:r>
      <w:r w:rsidRPr="004D1469">
        <w:rPr>
          <w:b/>
          <w:bCs/>
          <w:i/>
          <w:iCs/>
        </w:rPr>
        <w:t>osnovnu</w:t>
      </w:r>
      <w:r w:rsidRPr="00904F06">
        <w:rPr>
          <w:i/>
          <w:iCs/>
        </w:rPr>
        <w:t xml:space="preserve"> djelatnost u oblasti: trgovine na veliko i malo, namjenske industrije, proizvodnje i prerade duhana, proizvodnje i prerade alkohola i igara na sreću.</w:t>
      </w:r>
    </w:p>
    <w:p w14:paraId="62E4A6EA" w14:textId="63716CF9" w:rsidR="001021BA" w:rsidRPr="00960F3F" w:rsidRDefault="001021BA" w:rsidP="001021BA">
      <w:pPr>
        <w:jc w:val="both"/>
        <w:rPr>
          <w:b/>
          <w:bCs/>
          <w:color w:val="2E74B5" w:themeColor="accent5" w:themeShade="BF"/>
        </w:rPr>
      </w:pPr>
      <w:r w:rsidRPr="00960F3F">
        <w:rPr>
          <w:b/>
          <w:bCs/>
          <w:color w:val="2E74B5" w:themeColor="accent5" w:themeShade="BF"/>
        </w:rPr>
        <w:t>2.4 Koji su posebni kriteriji za ocjenjivanje prispjelih prijava?</w:t>
      </w:r>
    </w:p>
    <w:p w14:paraId="6B2E3769" w14:textId="1A503BC0" w:rsidR="001021BA" w:rsidRPr="00CE2AF6" w:rsidRDefault="001021BA" w:rsidP="001021BA">
      <w:pPr>
        <w:jc w:val="both"/>
      </w:pPr>
      <w:r w:rsidRPr="002F6218">
        <w:t xml:space="preserve">Posebni kriteriji su kriteriji na osnovu kojih se donosi konačna odluka i izbor </w:t>
      </w:r>
      <w:r w:rsidR="00CE2AF6">
        <w:t>poslovnih</w:t>
      </w:r>
      <w:r w:rsidRPr="002F6218">
        <w:t xml:space="preserve"> ideja koje će</w:t>
      </w:r>
      <w:r w:rsidR="00CE2AF6">
        <w:t xml:space="preserve"> </w:t>
      </w:r>
      <w:r w:rsidRPr="00CE2AF6">
        <w:t xml:space="preserve">se </w:t>
      </w:r>
      <w:r w:rsidR="00CE2AF6">
        <w:t>odobriti</w:t>
      </w:r>
      <w:r w:rsidRPr="00CE2AF6">
        <w:t xml:space="preserve"> kroz </w:t>
      </w:r>
      <w:r w:rsidR="00CE2AF6">
        <w:t>SEA p</w:t>
      </w:r>
      <w:r w:rsidRPr="00CE2AF6">
        <w:t>rogram.</w:t>
      </w:r>
    </w:p>
    <w:p w14:paraId="671099AC" w14:textId="77777777" w:rsidR="001021BA" w:rsidRPr="002F6218" w:rsidRDefault="001021BA" w:rsidP="001021BA">
      <w:pPr>
        <w:jc w:val="both"/>
        <w:rPr>
          <w:lang w:val="fr-FR"/>
        </w:rPr>
      </w:pPr>
      <w:r w:rsidRPr="002F6218">
        <w:rPr>
          <w:lang w:val="fr-FR"/>
        </w:rPr>
        <w:lastRenderedPageBreak/>
        <w:t xml:space="preserve">U </w:t>
      </w:r>
      <w:proofErr w:type="spellStart"/>
      <w:r w:rsidRPr="002F6218">
        <w:rPr>
          <w:lang w:val="fr-FR"/>
        </w:rPr>
        <w:t>nastavku</w:t>
      </w:r>
      <w:proofErr w:type="spellEnd"/>
      <w:r w:rsidRPr="002F6218">
        <w:rPr>
          <w:lang w:val="fr-FR"/>
        </w:rPr>
        <w:t xml:space="preserve"> su </w:t>
      </w:r>
      <w:proofErr w:type="spellStart"/>
      <w:r w:rsidRPr="002F6218">
        <w:rPr>
          <w:lang w:val="fr-FR"/>
        </w:rPr>
        <w:t>kriteriji</w:t>
      </w:r>
      <w:proofErr w:type="spellEnd"/>
      <w:r w:rsidRPr="002F6218">
        <w:rPr>
          <w:lang w:val="fr-FR"/>
        </w:rPr>
        <w:t xml:space="preserve"> </w:t>
      </w:r>
      <w:proofErr w:type="spellStart"/>
      <w:r w:rsidRPr="002F6218">
        <w:rPr>
          <w:lang w:val="fr-FR"/>
        </w:rPr>
        <w:t>poredani</w:t>
      </w:r>
      <w:proofErr w:type="spellEnd"/>
      <w:r w:rsidRPr="002F6218">
        <w:rPr>
          <w:lang w:val="fr-FR"/>
        </w:rPr>
        <w:t xml:space="preserve"> po </w:t>
      </w:r>
      <w:proofErr w:type="spellStart"/>
      <w:proofErr w:type="gramStart"/>
      <w:r w:rsidRPr="002F6218">
        <w:rPr>
          <w:lang w:val="fr-FR"/>
        </w:rPr>
        <w:t>važnosti</w:t>
      </w:r>
      <w:proofErr w:type="spellEnd"/>
      <w:r w:rsidRPr="002F6218">
        <w:rPr>
          <w:lang w:val="fr-FR"/>
        </w:rPr>
        <w:t>:</w:t>
      </w:r>
      <w:proofErr w:type="gramEnd"/>
    </w:p>
    <w:p w14:paraId="2043287F" w14:textId="06BEC9B6" w:rsidR="00A420C3" w:rsidRDefault="00CE2AF6" w:rsidP="006F2266">
      <w:pPr>
        <w:pStyle w:val="ListParagraph"/>
        <w:numPr>
          <w:ilvl w:val="1"/>
          <w:numId w:val="19"/>
        </w:numPr>
        <w:jc w:val="both"/>
      </w:pPr>
      <w:r>
        <w:t>I</w:t>
      </w:r>
      <w:r w:rsidR="001021BA" w:rsidRPr="00664E8A">
        <w:t xml:space="preserve">zvodljivosti i </w:t>
      </w:r>
      <w:proofErr w:type="spellStart"/>
      <w:r w:rsidR="001021BA" w:rsidRPr="00664E8A">
        <w:t>održivosti</w:t>
      </w:r>
      <w:proofErr w:type="spellEnd"/>
      <w:r w:rsidR="001021BA" w:rsidRPr="00664E8A">
        <w:t xml:space="preserve"> </w:t>
      </w:r>
      <w:r w:rsidR="001021BA">
        <w:t xml:space="preserve">poslovne strategije prezentirano kroz </w:t>
      </w:r>
      <w:r w:rsidR="00A420C3">
        <w:t>kratak opis dijelova</w:t>
      </w:r>
      <w:r w:rsidR="001021BA">
        <w:t xml:space="preserve"> biznis plan</w:t>
      </w:r>
      <w:r>
        <w:t xml:space="preserve">a </w:t>
      </w:r>
      <w:r w:rsidR="001021BA">
        <w:t>planiranog rasta (tr</w:t>
      </w:r>
      <w:r>
        <w:t>ž</w:t>
      </w:r>
      <w:r w:rsidR="001021BA">
        <w:t>i</w:t>
      </w:r>
      <w:r>
        <w:t>š</w:t>
      </w:r>
      <w:r w:rsidR="001021BA">
        <w:t>na pozicija i potencijal rasta)</w:t>
      </w:r>
      <w:r w:rsidR="004D1469">
        <w:t xml:space="preserve"> </w:t>
      </w:r>
      <w:r w:rsidR="00A420C3">
        <w:t xml:space="preserve">kroz popunjen Obrazac </w:t>
      </w:r>
      <w:r>
        <w:t>p</w:t>
      </w:r>
      <w:r w:rsidR="00A420C3">
        <w:t xml:space="preserve">rijave </w:t>
      </w:r>
    </w:p>
    <w:p w14:paraId="02F73D54" w14:textId="4027C4FE" w:rsidR="001021BA" w:rsidRPr="00664E8A" w:rsidRDefault="00CE2AF6" w:rsidP="006F2266">
      <w:pPr>
        <w:pStyle w:val="ListParagraph"/>
        <w:numPr>
          <w:ilvl w:val="1"/>
          <w:numId w:val="19"/>
        </w:numPr>
        <w:jc w:val="both"/>
      </w:pPr>
      <w:r>
        <w:t>I</w:t>
      </w:r>
      <w:r w:rsidR="001021BA">
        <w:t>skustvo i stru</w:t>
      </w:r>
      <w:r>
        <w:t>č</w:t>
      </w:r>
      <w:r w:rsidR="001021BA">
        <w:t xml:space="preserve">nost </w:t>
      </w:r>
      <w:proofErr w:type="spellStart"/>
      <w:r w:rsidR="001021BA">
        <w:t>osniva</w:t>
      </w:r>
      <w:r>
        <w:t>č</w:t>
      </w:r>
      <w:r w:rsidR="001021BA">
        <w:t>a</w:t>
      </w:r>
      <w:proofErr w:type="spellEnd"/>
      <w:r w:rsidR="001021BA">
        <w:t xml:space="preserve">/poduzetnika kroz </w:t>
      </w:r>
      <w:r w:rsidR="004D1469">
        <w:t xml:space="preserve">njihov </w:t>
      </w:r>
      <w:r w:rsidR="001021BA">
        <w:t>kratak CV</w:t>
      </w:r>
      <w:r w:rsidR="004D1469">
        <w:t>, dio Obrasca</w:t>
      </w:r>
      <w:r w:rsidR="00C3180E">
        <w:t xml:space="preserve"> Prijave</w:t>
      </w:r>
    </w:p>
    <w:p w14:paraId="50AB14C6" w14:textId="01B7B608" w:rsidR="001021BA" w:rsidRPr="00664E8A" w:rsidRDefault="00CE2AF6" w:rsidP="001021BA">
      <w:pPr>
        <w:pStyle w:val="ListParagraph"/>
        <w:numPr>
          <w:ilvl w:val="1"/>
          <w:numId w:val="19"/>
        </w:numPr>
        <w:jc w:val="both"/>
      </w:pPr>
      <w:r>
        <w:t>I</w:t>
      </w:r>
      <w:r w:rsidR="001021BA" w:rsidRPr="00664E8A">
        <w:t>novativnosti p</w:t>
      </w:r>
      <w:r w:rsidR="001021BA">
        <w:t>roizvoda i/ili usluga (</w:t>
      </w:r>
      <w:r w:rsidR="001021BA" w:rsidRPr="00664E8A">
        <w:t>originalnost rješenja u odnosu na postojeće tržište</w:t>
      </w:r>
      <w:r w:rsidR="001021BA">
        <w:t>)</w:t>
      </w:r>
      <w:r w:rsidR="00C3180E">
        <w:t xml:space="preserve"> kroz Opis djelatnosti </w:t>
      </w:r>
      <w:r w:rsidR="006D5258">
        <w:t>i plan razvoja</w:t>
      </w:r>
      <w:r w:rsidR="00A420C3">
        <w:t>, dio Obrasca Prijave</w:t>
      </w:r>
    </w:p>
    <w:p w14:paraId="4268F132" w14:textId="01B1CAC7" w:rsidR="00A420C3" w:rsidRDefault="00CE2AF6" w:rsidP="005606C8">
      <w:pPr>
        <w:pStyle w:val="ListParagraph"/>
        <w:numPr>
          <w:ilvl w:val="1"/>
          <w:numId w:val="19"/>
        </w:numPr>
        <w:spacing w:after="0"/>
        <w:jc w:val="both"/>
      </w:pPr>
      <w:r>
        <w:t>P</w:t>
      </w:r>
      <w:r w:rsidR="001021BA">
        <w:t>otencijal</w:t>
      </w:r>
      <w:r w:rsidR="001021BA" w:rsidRPr="00154F77">
        <w:t xml:space="preserve"> </w:t>
      </w:r>
      <w:r w:rsidR="001021BA">
        <w:t xml:space="preserve">novog </w:t>
      </w:r>
      <w:proofErr w:type="spellStart"/>
      <w:r w:rsidR="001021BA" w:rsidRPr="00154F77">
        <w:t>zapošljavanj</w:t>
      </w:r>
      <w:r w:rsidR="001021BA">
        <w:t>a</w:t>
      </w:r>
      <w:proofErr w:type="spellEnd"/>
      <w:r w:rsidR="001021BA" w:rsidRPr="00154F77">
        <w:t xml:space="preserve"> </w:t>
      </w:r>
      <w:r w:rsidR="001021BA">
        <w:t xml:space="preserve">i razvoja </w:t>
      </w:r>
      <w:r w:rsidR="001021BA" w:rsidRPr="00154F77">
        <w:t>lokaln</w:t>
      </w:r>
      <w:r w:rsidR="001021BA">
        <w:t>e zajednice i ekonomije</w:t>
      </w:r>
      <w:r w:rsidR="006D5258">
        <w:t xml:space="preserve"> </w:t>
      </w:r>
      <w:r w:rsidR="00A420C3">
        <w:t xml:space="preserve">kroz popunjen Obrazac Prijave </w:t>
      </w:r>
    </w:p>
    <w:p w14:paraId="535E6D4B" w14:textId="77777777" w:rsidR="003251BB" w:rsidRDefault="003251BB" w:rsidP="00A420C3">
      <w:pPr>
        <w:spacing w:after="0"/>
        <w:jc w:val="both"/>
      </w:pPr>
    </w:p>
    <w:p w14:paraId="3F26EF08" w14:textId="0BFD94B1" w:rsidR="004D1469" w:rsidRDefault="004D1469" w:rsidP="00A420C3">
      <w:pPr>
        <w:spacing w:after="0"/>
        <w:jc w:val="both"/>
      </w:pPr>
      <w:r>
        <w:t>Prema ovim navedenim kriterijima, potencijal za ostvarivanje ve</w:t>
      </w:r>
      <w:r w:rsidR="002179A5">
        <w:t>ć</w:t>
      </w:r>
      <w:r>
        <w:t xml:space="preserve">eg broja bodova </w:t>
      </w:r>
      <w:r w:rsidRPr="00A24BD2">
        <w:t xml:space="preserve">imaju </w:t>
      </w:r>
      <w:r>
        <w:t>dru</w:t>
      </w:r>
      <w:r w:rsidR="00CE2AF6">
        <w:t>š</w:t>
      </w:r>
      <w:r>
        <w:t>tva koja su ve</w:t>
      </w:r>
      <w:r w:rsidR="00CE2AF6">
        <w:t>ć</w:t>
      </w:r>
      <w:r>
        <w:t xml:space="preserve"> razradila biznis i ostvaruju prihode, imaju potencijal brzog rasta, ve</w:t>
      </w:r>
      <w:r w:rsidR="00CE2AF6">
        <w:t>ć</w:t>
      </w:r>
      <w:r>
        <w:t xml:space="preserve">eg broja </w:t>
      </w:r>
      <w:proofErr w:type="spellStart"/>
      <w:r>
        <w:t>zapo</w:t>
      </w:r>
      <w:r w:rsidR="00CE2AF6">
        <w:t>š</w:t>
      </w:r>
      <w:r>
        <w:t>ljavanja</w:t>
      </w:r>
      <w:proofErr w:type="spellEnd"/>
      <w:r>
        <w:t xml:space="preserve"> i </w:t>
      </w:r>
      <w:r w:rsidR="00CE2AF6">
        <w:t>š</w:t>
      </w:r>
      <w:r>
        <w:t xml:space="preserve">irenja </w:t>
      </w:r>
      <w:r w:rsidRPr="00664E8A">
        <w:t xml:space="preserve">na </w:t>
      </w:r>
      <w:r>
        <w:t>doma</w:t>
      </w:r>
      <w:r w:rsidR="00CE2AF6">
        <w:t>ć</w:t>
      </w:r>
      <w:r>
        <w:t>em</w:t>
      </w:r>
      <w:r w:rsidR="00CE2AF6">
        <w:t xml:space="preserve"> tržištu</w:t>
      </w:r>
      <w:r>
        <w:t xml:space="preserve">, ali i regionalno - </w:t>
      </w:r>
      <w:r w:rsidRPr="00664E8A">
        <w:t>međunarodno</w:t>
      </w:r>
      <w:r>
        <w:t>m</w:t>
      </w:r>
      <w:r w:rsidRPr="00664E8A">
        <w:t xml:space="preserve"> tržišt</w:t>
      </w:r>
      <w:r>
        <w:t>u</w:t>
      </w:r>
      <w:r w:rsidRPr="00664E8A">
        <w:t>,</w:t>
      </w:r>
      <w:r>
        <w:t xml:space="preserve"> a </w:t>
      </w:r>
      <w:r w:rsidRPr="00A24BD2">
        <w:t xml:space="preserve">čije </w:t>
      </w:r>
      <w:r>
        <w:t>usluge i proizvo</w:t>
      </w:r>
      <w:r w:rsidR="00CE2AF6">
        <w:t>d</w:t>
      </w:r>
      <w:r>
        <w:t>i</w:t>
      </w:r>
      <w:r w:rsidRPr="00A24BD2">
        <w:t xml:space="preserve"> nude nova </w:t>
      </w:r>
      <w:r>
        <w:t xml:space="preserve">i/ili inovativna </w:t>
      </w:r>
      <w:r w:rsidRPr="00A24BD2">
        <w:t>rješenja u odnosu na postojeće stanje</w:t>
      </w:r>
      <w:r>
        <w:t xml:space="preserve"> na tr</w:t>
      </w:r>
      <w:r w:rsidR="00CE2AF6">
        <w:t>ž</w:t>
      </w:r>
      <w:r>
        <w:t>i</w:t>
      </w:r>
      <w:r w:rsidR="00CE2AF6">
        <w:t>š</w:t>
      </w:r>
      <w:r>
        <w:t>tu.</w:t>
      </w:r>
    </w:p>
    <w:p w14:paraId="15BFE3F0" w14:textId="77777777" w:rsidR="004D1469" w:rsidRPr="00664E8A" w:rsidRDefault="004D1469" w:rsidP="004D1469">
      <w:pPr>
        <w:jc w:val="both"/>
      </w:pPr>
    </w:p>
    <w:p w14:paraId="1AB8910B" w14:textId="77777777" w:rsidR="001021BA" w:rsidRPr="002C0B48" w:rsidRDefault="001021BA" w:rsidP="002C0B48">
      <w:pPr>
        <w:spacing w:after="0"/>
        <w:jc w:val="both"/>
        <w:rPr>
          <w:b/>
          <w:bCs/>
          <w:color w:val="2E74B5" w:themeColor="accent5" w:themeShade="BF"/>
        </w:rPr>
      </w:pPr>
      <w:r w:rsidRPr="002C0B48">
        <w:rPr>
          <w:b/>
          <w:bCs/>
          <w:color w:val="2E74B5" w:themeColor="accent5" w:themeShade="BF"/>
        </w:rPr>
        <w:t xml:space="preserve">3. Način </w:t>
      </w:r>
      <w:proofErr w:type="spellStart"/>
      <w:r w:rsidRPr="002C0B48">
        <w:rPr>
          <w:b/>
          <w:bCs/>
          <w:color w:val="2E74B5" w:themeColor="accent5" w:themeShade="BF"/>
        </w:rPr>
        <w:t>podnošenja</w:t>
      </w:r>
      <w:proofErr w:type="spellEnd"/>
      <w:r w:rsidRPr="002C0B48">
        <w:rPr>
          <w:b/>
          <w:bCs/>
          <w:color w:val="2E74B5" w:themeColor="accent5" w:themeShade="BF"/>
        </w:rPr>
        <w:t xml:space="preserve"> aplikacije s prijedlogom projekta</w:t>
      </w:r>
    </w:p>
    <w:p w14:paraId="776E7D1E" w14:textId="77777777" w:rsidR="001021BA" w:rsidRDefault="001021BA" w:rsidP="001021BA">
      <w:pPr>
        <w:pStyle w:val="p2"/>
      </w:pPr>
    </w:p>
    <w:p w14:paraId="35A10E31" w14:textId="53D397AC" w:rsidR="001021BA" w:rsidRPr="002C0B48" w:rsidRDefault="001021BA" w:rsidP="002C0B48">
      <w:pPr>
        <w:spacing w:after="0"/>
        <w:jc w:val="both"/>
        <w:rPr>
          <w:b/>
          <w:bCs/>
          <w:color w:val="2E74B5" w:themeColor="accent5" w:themeShade="BF"/>
        </w:rPr>
      </w:pPr>
      <w:r w:rsidRPr="002C0B48">
        <w:rPr>
          <w:b/>
          <w:bCs/>
          <w:color w:val="2E74B5" w:themeColor="accent5" w:themeShade="BF"/>
        </w:rPr>
        <w:t>3.1. Koju dokumentaciju treba dostaviti?</w:t>
      </w:r>
    </w:p>
    <w:p w14:paraId="2526956B" w14:textId="77777777" w:rsidR="001021BA" w:rsidRDefault="001021BA" w:rsidP="001021BA">
      <w:pPr>
        <w:pStyle w:val="p3"/>
      </w:pPr>
    </w:p>
    <w:p w14:paraId="04D028DA" w14:textId="4609DDB7" w:rsidR="001021BA" w:rsidRDefault="001021BA" w:rsidP="002C0B48">
      <w:pPr>
        <w:spacing w:after="0"/>
        <w:jc w:val="both"/>
      </w:pPr>
      <w:r>
        <w:t xml:space="preserve">Prijedlozi </w:t>
      </w:r>
      <w:r w:rsidR="002C0B48">
        <w:t>poslovnih ideja</w:t>
      </w:r>
      <w:r>
        <w:t xml:space="preserve"> se mogu podnijeti isključivo putem elektronskog </w:t>
      </w:r>
      <w:r w:rsidR="00C3180E">
        <w:t>O</w:t>
      </w:r>
      <w:r>
        <w:t xml:space="preserve">brasca </w:t>
      </w:r>
      <w:r w:rsidR="002179A5">
        <w:t xml:space="preserve">na ovom linku </w:t>
      </w:r>
      <w:hyperlink r:id="rId7" w:history="1">
        <w:r w:rsidR="002179A5">
          <w:rPr>
            <w:rStyle w:val="Hyperlink"/>
          </w:rPr>
          <w:t>SEA prijavni obrazac</w:t>
        </w:r>
      </w:hyperlink>
      <w:r>
        <w:t>, uz priložene</w:t>
      </w:r>
      <w:r w:rsidR="002179A5">
        <w:t xml:space="preserve"> obavezne </w:t>
      </w:r>
      <w:r>
        <w:t>dokumente</w:t>
      </w:r>
      <w:r w:rsidR="002179A5">
        <w:t xml:space="preserve"> navedene u nastavka teksta.</w:t>
      </w:r>
    </w:p>
    <w:p w14:paraId="306E37BC" w14:textId="3B446FD4" w:rsidR="001021BA" w:rsidRPr="002F6218" w:rsidRDefault="001021BA" w:rsidP="001021BA">
      <w:pPr>
        <w:jc w:val="both"/>
      </w:pPr>
      <w:r w:rsidRPr="002179A5">
        <w:rPr>
          <w:b/>
          <w:bCs/>
        </w:rPr>
        <w:t>Potrebna dokumentacija</w:t>
      </w:r>
      <w:r w:rsidR="00C3180E" w:rsidRPr="002179A5">
        <w:rPr>
          <w:b/>
          <w:bCs/>
        </w:rPr>
        <w:t xml:space="preserve"> u </w:t>
      </w:r>
      <w:r w:rsidR="002C0B48" w:rsidRPr="002179A5">
        <w:rPr>
          <w:b/>
          <w:bCs/>
        </w:rPr>
        <w:t>p</w:t>
      </w:r>
      <w:r w:rsidR="00C3180E" w:rsidRPr="002179A5">
        <w:rPr>
          <w:b/>
          <w:bCs/>
        </w:rPr>
        <w:t>aketu za prijavu</w:t>
      </w:r>
      <w:r w:rsidR="00C3180E" w:rsidRPr="002F6218">
        <w:t>:</w:t>
      </w:r>
    </w:p>
    <w:p w14:paraId="0F5CEB56" w14:textId="6692C31D" w:rsidR="001021BA" w:rsidRPr="006D5258" w:rsidRDefault="001021BA" w:rsidP="006D5258">
      <w:pPr>
        <w:pStyle w:val="ListParagraph"/>
        <w:numPr>
          <w:ilvl w:val="2"/>
          <w:numId w:val="20"/>
        </w:numPr>
        <w:jc w:val="both"/>
        <w:rPr>
          <w:lang w:val="en-US"/>
        </w:rPr>
      </w:pPr>
      <w:proofErr w:type="spellStart"/>
      <w:r w:rsidRPr="006D5258">
        <w:rPr>
          <w:lang w:val="en-US"/>
        </w:rPr>
        <w:t>Elektronski</w:t>
      </w:r>
      <w:proofErr w:type="spellEnd"/>
      <w:r w:rsidRPr="006D5258">
        <w:rPr>
          <w:lang w:val="en-US"/>
        </w:rPr>
        <w:t xml:space="preserve"> </w:t>
      </w:r>
      <w:proofErr w:type="spellStart"/>
      <w:r w:rsidR="00C3180E" w:rsidRPr="006D5258">
        <w:rPr>
          <w:lang w:val="en-US"/>
        </w:rPr>
        <w:t>O</w:t>
      </w:r>
      <w:r w:rsidRPr="006D5258">
        <w:rPr>
          <w:lang w:val="en-US"/>
        </w:rPr>
        <w:t>brazac</w:t>
      </w:r>
      <w:proofErr w:type="spellEnd"/>
      <w:r w:rsidRPr="006D5258">
        <w:rPr>
          <w:lang w:val="en-US"/>
        </w:rPr>
        <w:t xml:space="preserve">: </w:t>
      </w:r>
      <w:proofErr w:type="spellStart"/>
      <w:r w:rsidRPr="006D5258">
        <w:rPr>
          <w:lang w:val="en-US"/>
        </w:rPr>
        <w:t>Prijava</w:t>
      </w:r>
      <w:proofErr w:type="spellEnd"/>
      <w:r w:rsidRPr="006D5258">
        <w:rPr>
          <w:lang w:val="en-US"/>
        </w:rPr>
        <w:t xml:space="preserve"> za SEA Program</w:t>
      </w:r>
      <w:r w:rsidR="002179A5">
        <w:rPr>
          <w:lang w:val="en-US"/>
        </w:rPr>
        <w:t xml:space="preserve"> </w:t>
      </w:r>
      <w:hyperlink r:id="rId8" w:history="1">
        <w:r w:rsidR="002179A5">
          <w:rPr>
            <w:rStyle w:val="Hyperlink"/>
            <w:lang w:val="en-US"/>
          </w:rPr>
          <w:t xml:space="preserve">SEA </w:t>
        </w:r>
        <w:proofErr w:type="spellStart"/>
        <w:r w:rsidR="002179A5">
          <w:rPr>
            <w:rStyle w:val="Hyperlink"/>
            <w:lang w:val="en-US"/>
          </w:rPr>
          <w:t>prijavni</w:t>
        </w:r>
        <w:proofErr w:type="spellEnd"/>
        <w:r w:rsidR="002179A5">
          <w:rPr>
            <w:rStyle w:val="Hyperlink"/>
            <w:lang w:val="en-US"/>
          </w:rPr>
          <w:t xml:space="preserve"> </w:t>
        </w:r>
        <w:proofErr w:type="spellStart"/>
        <w:r w:rsidR="002179A5">
          <w:rPr>
            <w:rStyle w:val="Hyperlink"/>
            <w:lang w:val="en-US"/>
          </w:rPr>
          <w:t>obrazac</w:t>
        </w:r>
        <w:proofErr w:type="spellEnd"/>
      </w:hyperlink>
      <w:r w:rsidR="002179A5">
        <w:rPr>
          <w:lang w:val="en-US"/>
        </w:rPr>
        <w:t xml:space="preserve"> </w:t>
      </w:r>
    </w:p>
    <w:p w14:paraId="7ABCF304" w14:textId="6EB9A368" w:rsidR="001021BA" w:rsidRPr="006D5258" w:rsidRDefault="001021BA" w:rsidP="006D5258">
      <w:pPr>
        <w:pStyle w:val="ListParagraph"/>
        <w:numPr>
          <w:ilvl w:val="2"/>
          <w:numId w:val="20"/>
        </w:numPr>
        <w:jc w:val="both"/>
        <w:rPr>
          <w:lang w:val="en-US"/>
        </w:rPr>
      </w:pPr>
      <w:proofErr w:type="spellStart"/>
      <w:r w:rsidRPr="006D5258">
        <w:rPr>
          <w:lang w:val="en-US"/>
        </w:rPr>
        <w:t>Prilog</w:t>
      </w:r>
      <w:proofErr w:type="spellEnd"/>
      <w:r w:rsidRPr="006D5258">
        <w:rPr>
          <w:lang w:val="en-US"/>
        </w:rPr>
        <w:t xml:space="preserve"> br. 1 – </w:t>
      </w:r>
      <w:proofErr w:type="spellStart"/>
      <w:r w:rsidRPr="006D5258">
        <w:rPr>
          <w:lang w:val="en-US"/>
        </w:rPr>
        <w:t>Rješenje</w:t>
      </w:r>
      <w:proofErr w:type="spellEnd"/>
      <w:r w:rsidRPr="006D5258">
        <w:rPr>
          <w:lang w:val="en-US"/>
        </w:rPr>
        <w:t xml:space="preserve"> o </w:t>
      </w:r>
      <w:proofErr w:type="spellStart"/>
      <w:r w:rsidRPr="006D5258">
        <w:rPr>
          <w:lang w:val="en-US"/>
        </w:rPr>
        <w:t>registraciji</w:t>
      </w:r>
      <w:proofErr w:type="spellEnd"/>
      <w:r w:rsidRPr="006D5258">
        <w:rPr>
          <w:lang w:val="en-US"/>
        </w:rPr>
        <w:t xml:space="preserve"> u </w:t>
      </w:r>
      <w:proofErr w:type="spellStart"/>
      <w:r w:rsidRPr="006D5258">
        <w:rPr>
          <w:lang w:val="en-US"/>
        </w:rPr>
        <w:t>skladu</w:t>
      </w:r>
      <w:proofErr w:type="spellEnd"/>
      <w:r w:rsidRPr="006D5258">
        <w:rPr>
          <w:lang w:val="en-US"/>
        </w:rPr>
        <w:t xml:space="preserve"> </w:t>
      </w:r>
      <w:proofErr w:type="spellStart"/>
      <w:r w:rsidRPr="006D5258">
        <w:rPr>
          <w:lang w:val="en-US"/>
        </w:rPr>
        <w:t>sa</w:t>
      </w:r>
      <w:proofErr w:type="spellEnd"/>
      <w:r w:rsidRPr="006D5258">
        <w:rPr>
          <w:lang w:val="en-US"/>
        </w:rPr>
        <w:t xml:space="preserve"> </w:t>
      </w:r>
      <w:proofErr w:type="spellStart"/>
      <w:r w:rsidRPr="006D5258">
        <w:rPr>
          <w:lang w:val="en-US"/>
        </w:rPr>
        <w:t>važećim</w:t>
      </w:r>
      <w:proofErr w:type="spellEnd"/>
      <w:r w:rsidRPr="006D5258">
        <w:rPr>
          <w:lang w:val="en-US"/>
        </w:rPr>
        <w:t xml:space="preserve"> </w:t>
      </w:r>
      <w:proofErr w:type="spellStart"/>
      <w:r w:rsidRPr="006D5258">
        <w:rPr>
          <w:lang w:val="en-US"/>
        </w:rPr>
        <w:t>zakonima</w:t>
      </w:r>
      <w:proofErr w:type="spellEnd"/>
      <w:r w:rsidRPr="006D5258">
        <w:rPr>
          <w:lang w:val="en-US"/>
        </w:rPr>
        <w:t xml:space="preserve"> u FBiH, RS </w:t>
      </w:r>
      <w:proofErr w:type="spellStart"/>
      <w:r w:rsidRPr="006D5258">
        <w:rPr>
          <w:lang w:val="en-US"/>
        </w:rPr>
        <w:t>ili</w:t>
      </w:r>
      <w:proofErr w:type="spellEnd"/>
      <w:r w:rsidRPr="006D5258">
        <w:rPr>
          <w:lang w:val="en-US"/>
        </w:rPr>
        <w:t xml:space="preserve"> DB</w:t>
      </w:r>
    </w:p>
    <w:p w14:paraId="578257A8" w14:textId="6B9D9ADF" w:rsidR="00C3180E" w:rsidRPr="00BE33DF" w:rsidRDefault="00C3180E" w:rsidP="006D5258">
      <w:pPr>
        <w:pStyle w:val="ListParagraph"/>
        <w:numPr>
          <w:ilvl w:val="2"/>
          <w:numId w:val="20"/>
        </w:numPr>
        <w:jc w:val="both"/>
        <w:rPr>
          <w:lang w:val="en-US"/>
        </w:rPr>
      </w:pPr>
      <w:proofErr w:type="spellStart"/>
      <w:r w:rsidRPr="006D5258">
        <w:rPr>
          <w:lang w:val="en-US"/>
        </w:rPr>
        <w:t>Prilog</w:t>
      </w:r>
      <w:proofErr w:type="spellEnd"/>
      <w:r w:rsidRPr="006D5258">
        <w:rPr>
          <w:lang w:val="en-US"/>
        </w:rPr>
        <w:t xml:space="preserve"> br. </w:t>
      </w:r>
      <w:r w:rsidR="00A420C3">
        <w:rPr>
          <w:lang w:val="en-US"/>
        </w:rPr>
        <w:t>2</w:t>
      </w:r>
      <w:r w:rsidRPr="006D5258">
        <w:rPr>
          <w:lang w:val="en-US"/>
        </w:rPr>
        <w:t xml:space="preserve"> - </w:t>
      </w:r>
      <w:proofErr w:type="spellStart"/>
      <w:r w:rsidRPr="00BE33DF">
        <w:rPr>
          <w:lang w:val="en-US"/>
        </w:rPr>
        <w:t>Zavr</w:t>
      </w:r>
      <w:r w:rsidR="002C0B48" w:rsidRPr="00BE33DF">
        <w:rPr>
          <w:lang w:val="en-US"/>
        </w:rPr>
        <w:t>š</w:t>
      </w:r>
      <w:r w:rsidRPr="00BE33DF">
        <w:rPr>
          <w:lang w:val="en-US"/>
        </w:rPr>
        <w:t>ni</w:t>
      </w:r>
      <w:proofErr w:type="spellEnd"/>
      <w:r w:rsidRPr="00BE33DF">
        <w:rPr>
          <w:lang w:val="en-US"/>
        </w:rPr>
        <w:t xml:space="preserve"> </w:t>
      </w:r>
      <w:proofErr w:type="spellStart"/>
      <w:r w:rsidRPr="00BE33DF">
        <w:rPr>
          <w:lang w:val="en-US"/>
        </w:rPr>
        <w:t>finan</w:t>
      </w:r>
      <w:r w:rsidR="002C0B48" w:rsidRPr="00BE33DF">
        <w:rPr>
          <w:lang w:val="en-US"/>
        </w:rPr>
        <w:t>s</w:t>
      </w:r>
      <w:r w:rsidRPr="00BE33DF">
        <w:rPr>
          <w:lang w:val="en-US"/>
        </w:rPr>
        <w:t>ijski</w:t>
      </w:r>
      <w:proofErr w:type="spellEnd"/>
      <w:r w:rsidRPr="00BE33DF">
        <w:rPr>
          <w:lang w:val="en-US"/>
        </w:rPr>
        <w:t xml:space="preserve"> </w:t>
      </w:r>
      <w:proofErr w:type="spellStart"/>
      <w:r w:rsidRPr="00BE33DF">
        <w:rPr>
          <w:lang w:val="en-US"/>
        </w:rPr>
        <w:t>izvje</w:t>
      </w:r>
      <w:r w:rsidR="002C0B48" w:rsidRPr="00BE33DF">
        <w:rPr>
          <w:lang w:val="en-US"/>
        </w:rPr>
        <w:t>š</w:t>
      </w:r>
      <w:r w:rsidRPr="00BE33DF">
        <w:rPr>
          <w:lang w:val="en-US"/>
        </w:rPr>
        <w:t>taj</w:t>
      </w:r>
      <w:proofErr w:type="spellEnd"/>
      <w:r w:rsidRPr="00BE33DF">
        <w:rPr>
          <w:lang w:val="en-US"/>
        </w:rPr>
        <w:t xml:space="preserve"> AFIP za 2024 </w:t>
      </w:r>
      <w:proofErr w:type="spellStart"/>
      <w:r w:rsidRPr="00BE33DF">
        <w:rPr>
          <w:lang w:val="en-US"/>
        </w:rPr>
        <w:t>godinu</w:t>
      </w:r>
      <w:proofErr w:type="spellEnd"/>
    </w:p>
    <w:p w14:paraId="17959887" w14:textId="20A6D4F5" w:rsidR="00252399" w:rsidRPr="00A420C3" w:rsidRDefault="00A420C3" w:rsidP="0021304E">
      <w:pPr>
        <w:pStyle w:val="ListParagraph"/>
        <w:numPr>
          <w:ilvl w:val="2"/>
          <w:numId w:val="20"/>
        </w:numPr>
        <w:jc w:val="both"/>
        <w:rPr>
          <w:lang w:val="en-US"/>
        </w:rPr>
      </w:pPr>
      <w:proofErr w:type="spellStart"/>
      <w:r>
        <w:rPr>
          <w:lang w:val="en-US"/>
        </w:rPr>
        <w:t>Ostalo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opcioni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dodatni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dokumenti</w:t>
      </w:r>
      <w:proofErr w:type="spellEnd"/>
      <w:r>
        <w:rPr>
          <w:lang w:val="en-US"/>
        </w:rPr>
        <w:t xml:space="preserve">. </w:t>
      </w:r>
      <w:r w:rsidR="00252399" w:rsidRPr="00A420C3">
        <w:rPr>
          <w:lang w:val="en-US"/>
        </w:rPr>
        <w:t xml:space="preserve">Kako bi </w:t>
      </w:r>
      <w:proofErr w:type="spellStart"/>
      <w:r w:rsidR="00252399" w:rsidRPr="00A420C3">
        <w:rPr>
          <w:lang w:val="en-US"/>
        </w:rPr>
        <w:t>vaša</w:t>
      </w:r>
      <w:proofErr w:type="spellEnd"/>
      <w:r w:rsidR="00252399" w:rsidRPr="00A420C3">
        <w:rPr>
          <w:lang w:val="en-US"/>
        </w:rPr>
        <w:t xml:space="preserve"> </w:t>
      </w:r>
      <w:proofErr w:type="spellStart"/>
      <w:r w:rsidR="00252399" w:rsidRPr="00A420C3">
        <w:rPr>
          <w:lang w:val="en-US"/>
        </w:rPr>
        <w:t>Prijava</w:t>
      </w:r>
      <w:proofErr w:type="spellEnd"/>
      <w:r w:rsidR="00252399" w:rsidRPr="00A420C3">
        <w:rPr>
          <w:lang w:val="en-US"/>
        </w:rPr>
        <w:t xml:space="preserve"> </w:t>
      </w:r>
      <w:proofErr w:type="spellStart"/>
      <w:r w:rsidR="00252399" w:rsidRPr="00A420C3">
        <w:rPr>
          <w:lang w:val="en-US"/>
        </w:rPr>
        <w:t>bila</w:t>
      </w:r>
      <w:proofErr w:type="spellEnd"/>
      <w:r w:rsidR="00252399" w:rsidRPr="00A420C3">
        <w:rPr>
          <w:lang w:val="en-US"/>
        </w:rPr>
        <w:t xml:space="preserve"> </w:t>
      </w:r>
      <w:proofErr w:type="spellStart"/>
      <w:r w:rsidR="00252399" w:rsidRPr="00A420C3">
        <w:rPr>
          <w:lang w:val="en-US"/>
        </w:rPr>
        <w:t>još</w:t>
      </w:r>
      <w:proofErr w:type="spellEnd"/>
      <w:r w:rsidR="00252399" w:rsidRPr="00A420C3">
        <w:rPr>
          <w:lang w:val="en-US"/>
        </w:rPr>
        <w:t xml:space="preserve"> </w:t>
      </w:r>
      <w:proofErr w:type="spellStart"/>
      <w:r w:rsidR="00252399" w:rsidRPr="00A420C3">
        <w:rPr>
          <w:lang w:val="en-US"/>
        </w:rPr>
        <w:t>bolja</w:t>
      </w:r>
      <w:proofErr w:type="spellEnd"/>
      <w:r w:rsidR="00252399" w:rsidRPr="00A420C3">
        <w:rPr>
          <w:lang w:val="en-US"/>
        </w:rPr>
        <w:t xml:space="preserve">, </w:t>
      </w:r>
      <w:proofErr w:type="spellStart"/>
      <w:r w:rsidR="00252399" w:rsidRPr="00A420C3">
        <w:rPr>
          <w:lang w:val="en-US"/>
        </w:rPr>
        <w:t>uz</w:t>
      </w:r>
      <w:proofErr w:type="spellEnd"/>
      <w:r w:rsidR="00252399" w:rsidRPr="00A420C3">
        <w:rPr>
          <w:lang w:val="en-US"/>
        </w:rPr>
        <w:t xml:space="preserve"> </w:t>
      </w:r>
      <w:proofErr w:type="spellStart"/>
      <w:r w:rsidR="00252399" w:rsidRPr="00A420C3">
        <w:rPr>
          <w:lang w:val="en-US"/>
        </w:rPr>
        <w:t>prijavu</w:t>
      </w:r>
      <w:proofErr w:type="spellEnd"/>
      <w:r w:rsidR="00252399" w:rsidRPr="00A420C3">
        <w:rPr>
          <w:lang w:val="en-US"/>
        </w:rPr>
        <w:t xml:space="preserve"> </w:t>
      </w:r>
      <w:proofErr w:type="spellStart"/>
      <w:r w:rsidR="00252399" w:rsidRPr="00A420C3">
        <w:rPr>
          <w:lang w:val="en-US"/>
        </w:rPr>
        <w:t>možete</w:t>
      </w:r>
      <w:proofErr w:type="spellEnd"/>
      <w:r w:rsidR="00252399" w:rsidRPr="00A420C3">
        <w:rPr>
          <w:lang w:val="en-US"/>
        </w:rPr>
        <w:t xml:space="preserve"> </w:t>
      </w:r>
      <w:proofErr w:type="spellStart"/>
      <w:r w:rsidR="00252399" w:rsidRPr="00A420C3">
        <w:rPr>
          <w:lang w:val="en-US"/>
        </w:rPr>
        <w:t>prilo</w:t>
      </w:r>
      <w:r w:rsidR="002C0B48">
        <w:rPr>
          <w:lang w:val="en-US"/>
        </w:rPr>
        <w:t>ž</w:t>
      </w:r>
      <w:r w:rsidR="00252399" w:rsidRPr="00A420C3">
        <w:rPr>
          <w:lang w:val="en-US"/>
        </w:rPr>
        <w:t>iti</w:t>
      </w:r>
      <w:proofErr w:type="spellEnd"/>
      <w:r w:rsidR="00252399" w:rsidRPr="00A420C3">
        <w:rPr>
          <w:lang w:val="en-US"/>
        </w:rPr>
        <w:t xml:space="preserve"> </w:t>
      </w:r>
      <w:proofErr w:type="spellStart"/>
      <w:r w:rsidR="00252399" w:rsidRPr="00A420C3">
        <w:rPr>
          <w:lang w:val="en-US"/>
        </w:rPr>
        <w:t>prezentaciju</w:t>
      </w:r>
      <w:proofErr w:type="spellEnd"/>
      <w:r w:rsidR="00C3180E" w:rsidRPr="00A420C3">
        <w:rPr>
          <w:lang w:val="en-US"/>
        </w:rPr>
        <w:t xml:space="preserve">, </w:t>
      </w:r>
      <w:proofErr w:type="spellStart"/>
      <w:r w:rsidR="00C3180E" w:rsidRPr="00A420C3">
        <w:rPr>
          <w:lang w:val="en-US"/>
        </w:rPr>
        <w:t>detaljni</w:t>
      </w:r>
      <w:proofErr w:type="spellEnd"/>
      <w:r w:rsidR="00C3180E" w:rsidRPr="00A420C3">
        <w:rPr>
          <w:lang w:val="en-US"/>
        </w:rPr>
        <w:t xml:space="preserve"> CV </w:t>
      </w:r>
      <w:proofErr w:type="spellStart"/>
      <w:r w:rsidR="00C3180E" w:rsidRPr="00A420C3">
        <w:rPr>
          <w:lang w:val="en-US"/>
        </w:rPr>
        <w:t>o</w:t>
      </w:r>
      <w:r>
        <w:rPr>
          <w:lang w:val="en-US"/>
        </w:rPr>
        <w:t>s</w:t>
      </w:r>
      <w:r w:rsidR="00C3180E" w:rsidRPr="00A420C3">
        <w:rPr>
          <w:lang w:val="en-US"/>
        </w:rPr>
        <w:t>niva</w:t>
      </w:r>
      <w:r w:rsidR="002C0B48">
        <w:rPr>
          <w:lang w:val="en-US"/>
        </w:rPr>
        <w:t>č</w:t>
      </w:r>
      <w:r w:rsidR="00C3180E" w:rsidRPr="00A420C3">
        <w:rPr>
          <w:lang w:val="en-US"/>
        </w:rPr>
        <w:t>a</w:t>
      </w:r>
      <w:proofErr w:type="spellEnd"/>
      <w:r w:rsidR="00252399" w:rsidRPr="00A420C3">
        <w:rPr>
          <w:lang w:val="en-US"/>
        </w:rPr>
        <w:t xml:space="preserve"> </w:t>
      </w:r>
      <w:proofErr w:type="spellStart"/>
      <w:r w:rsidR="00252399" w:rsidRPr="00A420C3">
        <w:rPr>
          <w:lang w:val="en-US"/>
        </w:rPr>
        <w:t>i</w:t>
      </w:r>
      <w:proofErr w:type="spellEnd"/>
      <w:r w:rsidR="00252399" w:rsidRPr="00A420C3">
        <w:rPr>
          <w:lang w:val="en-US"/>
        </w:rPr>
        <w:t>/</w:t>
      </w:r>
      <w:proofErr w:type="spellStart"/>
      <w:r w:rsidR="00252399" w:rsidRPr="00A420C3">
        <w:rPr>
          <w:lang w:val="en-US"/>
        </w:rPr>
        <w:t>ili</w:t>
      </w:r>
      <w:proofErr w:type="spellEnd"/>
      <w:r w:rsidR="00252399" w:rsidRPr="00A420C3">
        <w:rPr>
          <w:lang w:val="en-US"/>
        </w:rPr>
        <w:t xml:space="preserve"> </w:t>
      </w:r>
      <w:proofErr w:type="spellStart"/>
      <w:r w:rsidR="00252399" w:rsidRPr="00A420C3">
        <w:rPr>
          <w:lang w:val="en-US"/>
        </w:rPr>
        <w:t>drugi</w:t>
      </w:r>
      <w:proofErr w:type="spellEnd"/>
      <w:r w:rsidR="00252399" w:rsidRPr="00A420C3">
        <w:rPr>
          <w:lang w:val="en-US"/>
        </w:rPr>
        <w:t xml:space="preserve"> </w:t>
      </w:r>
      <w:proofErr w:type="spellStart"/>
      <w:r w:rsidR="00252399" w:rsidRPr="00A420C3">
        <w:rPr>
          <w:lang w:val="en-US"/>
        </w:rPr>
        <w:t>promotivni</w:t>
      </w:r>
      <w:proofErr w:type="spellEnd"/>
      <w:r w:rsidR="00252399" w:rsidRPr="00A420C3">
        <w:rPr>
          <w:lang w:val="en-US"/>
        </w:rPr>
        <w:t xml:space="preserve"> </w:t>
      </w:r>
      <w:proofErr w:type="spellStart"/>
      <w:r w:rsidR="00252399" w:rsidRPr="00A420C3">
        <w:rPr>
          <w:lang w:val="en-US"/>
        </w:rPr>
        <w:t>materijal</w:t>
      </w:r>
      <w:proofErr w:type="spellEnd"/>
      <w:r w:rsidR="00252399" w:rsidRPr="00A420C3">
        <w:rPr>
          <w:lang w:val="en-US"/>
        </w:rPr>
        <w:t xml:space="preserve"> koji </w:t>
      </w:r>
      <w:proofErr w:type="spellStart"/>
      <w:r w:rsidR="00252399" w:rsidRPr="00A420C3">
        <w:rPr>
          <w:lang w:val="en-US"/>
        </w:rPr>
        <w:t>će</w:t>
      </w:r>
      <w:proofErr w:type="spellEnd"/>
      <w:r w:rsidR="00252399" w:rsidRPr="00A420C3">
        <w:rPr>
          <w:lang w:val="en-US"/>
        </w:rPr>
        <w:t xml:space="preserve"> </w:t>
      </w:r>
      <w:proofErr w:type="spellStart"/>
      <w:r w:rsidR="00252399" w:rsidRPr="00A420C3">
        <w:rPr>
          <w:lang w:val="en-US"/>
        </w:rPr>
        <w:t>objasniti</w:t>
      </w:r>
      <w:proofErr w:type="spellEnd"/>
      <w:r w:rsidR="00252399" w:rsidRPr="00A420C3">
        <w:rPr>
          <w:lang w:val="en-US"/>
        </w:rPr>
        <w:t xml:space="preserve"> </w:t>
      </w:r>
      <w:proofErr w:type="spellStart"/>
      <w:r w:rsidR="00252399" w:rsidRPr="00A420C3">
        <w:rPr>
          <w:lang w:val="en-US"/>
        </w:rPr>
        <w:t>va</w:t>
      </w:r>
      <w:r w:rsidR="002C0B48">
        <w:rPr>
          <w:lang w:val="en-US"/>
        </w:rPr>
        <w:t>š</w:t>
      </w:r>
      <w:proofErr w:type="spellEnd"/>
      <w:r w:rsidR="00252399" w:rsidRPr="00A420C3">
        <w:rPr>
          <w:lang w:val="en-US"/>
        </w:rPr>
        <w:t xml:space="preserve"> </w:t>
      </w:r>
      <w:proofErr w:type="spellStart"/>
      <w:r w:rsidR="00252399" w:rsidRPr="00A420C3">
        <w:rPr>
          <w:lang w:val="en-US"/>
        </w:rPr>
        <w:t>proizvod</w:t>
      </w:r>
      <w:proofErr w:type="spellEnd"/>
      <w:r w:rsidR="00252399" w:rsidRPr="00A420C3">
        <w:rPr>
          <w:lang w:val="en-US"/>
        </w:rPr>
        <w:t xml:space="preserve"> </w:t>
      </w:r>
      <w:proofErr w:type="spellStart"/>
      <w:r w:rsidR="002C0B48">
        <w:rPr>
          <w:lang w:val="en-US"/>
        </w:rPr>
        <w:t>i</w:t>
      </w:r>
      <w:proofErr w:type="spellEnd"/>
      <w:r w:rsidR="00252399" w:rsidRPr="00A420C3">
        <w:rPr>
          <w:lang w:val="en-US"/>
        </w:rPr>
        <w:t xml:space="preserve"> </w:t>
      </w:r>
      <w:proofErr w:type="spellStart"/>
      <w:r w:rsidR="00252399" w:rsidRPr="00A420C3">
        <w:rPr>
          <w:lang w:val="en-US"/>
        </w:rPr>
        <w:t>uslugu</w:t>
      </w:r>
      <w:proofErr w:type="spellEnd"/>
      <w:r w:rsidR="00C3180E" w:rsidRPr="00A420C3">
        <w:rPr>
          <w:lang w:val="en-US"/>
        </w:rPr>
        <w:t xml:space="preserve"> </w:t>
      </w:r>
      <w:r w:rsidR="002C0B48">
        <w:rPr>
          <w:lang w:val="en-US"/>
        </w:rPr>
        <w:t xml:space="preserve">I </w:t>
      </w:r>
      <w:proofErr w:type="spellStart"/>
      <w:r>
        <w:rPr>
          <w:lang w:val="en-US"/>
        </w:rPr>
        <w:t>kratak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biznis</w:t>
      </w:r>
      <w:proofErr w:type="spellEnd"/>
      <w:r>
        <w:rPr>
          <w:lang w:val="en-US"/>
        </w:rPr>
        <w:t xml:space="preserve"> </w:t>
      </w:r>
      <w:r w:rsidR="00C3180E" w:rsidRPr="00A420C3">
        <w:rPr>
          <w:lang w:val="en-US"/>
        </w:rPr>
        <w:t xml:space="preserve">plan </w:t>
      </w:r>
      <w:proofErr w:type="spellStart"/>
      <w:r w:rsidR="00C3180E" w:rsidRPr="00A420C3">
        <w:rPr>
          <w:lang w:val="en-US"/>
        </w:rPr>
        <w:t>razvoja</w:t>
      </w:r>
      <w:proofErr w:type="spellEnd"/>
      <w:r w:rsidR="00C3180E" w:rsidRPr="00A420C3">
        <w:rPr>
          <w:lang w:val="en-US"/>
        </w:rPr>
        <w:t xml:space="preserve"> za </w:t>
      </w:r>
      <w:proofErr w:type="spellStart"/>
      <w:r w:rsidR="00C3180E" w:rsidRPr="00A420C3">
        <w:rPr>
          <w:lang w:val="en-US"/>
        </w:rPr>
        <w:t>nare</w:t>
      </w:r>
      <w:r w:rsidR="002C0B48">
        <w:rPr>
          <w:lang w:val="en-US"/>
        </w:rPr>
        <w:t>d</w:t>
      </w:r>
      <w:r w:rsidR="00C3180E" w:rsidRPr="00A420C3">
        <w:rPr>
          <w:lang w:val="en-US"/>
        </w:rPr>
        <w:t>ni</w:t>
      </w:r>
      <w:proofErr w:type="spellEnd"/>
      <w:r w:rsidR="00C3180E" w:rsidRPr="00A420C3">
        <w:rPr>
          <w:lang w:val="en-US"/>
        </w:rPr>
        <w:t xml:space="preserve"> period</w:t>
      </w:r>
      <w:r w:rsidR="00252399" w:rsidRPr="00A420C3">
        <w:rPr>
          <w:lang w:val="en-US"/>
        </w:rPr>
        <w:t>.</w:t>
      </w:r>
    </w:p>
    <w:p w14:paraId="35FF7A6F" w14:textId="77777777" w:rsidR="00C3180E" w:rsidRDefault="00C3180E" w:rsidP="00252399">
      <w:pPr>
        <w:jc w:val="both"/>
        <w:rPr>
          <w:lang w:val="en-US"/>
        </w:rPr>
      </w:pPr>
    </w:p>
    <w:p w14:paraId="361E45FC" w14:textId="567429A0" w:rsidR="00252399" w:rsidRPr="002C0B48" w:rsidRDefault="00252399" w:rsidP="002C0B48">
      <w:pPr>
        <w:spacing w:after="0"/>
        <w:jc w:val="both"/>
        <w:rPr>
          <w:b/>
          <w:bCs/>
          <w:color w:val="2E74B5" w:themeColor="accent5" w:themeShade="BF"/>
        </w:rPr>
      </w:pPr>
      <w:r w:rsidRPr="002C0B48">
        <w:rPr>
          <w:b/>
          <w:bCs/>
          <w:color w:val="2E74B5" w:themeColor="accent5" w:themeShade="BF"/>
        </w:rPr>
        <w:t>3.2. Kako dostaviti</w:t>
      </w:r>
      <w:r w:rsidR="006D5258" w:rsidRPr="002C0B48">
        <w:rPr>
          <w:b/>
          <w:bCs/>
          <w:color w:val="2E74B5" w:themeColor="accent5" w:themeShade="BF"/>
        </w:rPr>
        <w:t xml:space="preserve"> prijavu</w:t>
      </w:r>
      <w:r w:rsidRPr="002C0B48">
        <w:rPr>
          <w:b/>
          <w:bCs/>
          <w:color w:val="2E74B5" w:themeColor="accent5" w:themeShade="BF"/>
        </w:rPr>
        <w:t>?</w:t>
      </w:r>
    </w:p>
    <w:p w14:paraId="426FAD69" w14:textId="11EF6D38" w:rsidR="00252399" w:rsidRPr="00252399" w:rsidRDefault="00252399" w:rsidP="00252399">
      <w:pPr>
        <w:jc w:val="both"/>
        <w:rPr>
          <w:lang w:val="en-US"/>
        </w:rPr>
      </w:pPr>
      <w:proofErr w:type="spellStart"/>
      <w:r w:rsidRPr="00252399">
        <w:rPr>
          <w:lang w:val="en-US"/>
        </w:rPr>
        <w:t>Prijave</w:t>
      </w:r>
      <w:proofErr w:type="spellEnd"/>
      <w:r w:rsidRPr="00252399">
        <w:rPr>
          <w:lang w:val="en-US"/>
        </w:rPr>
        <w:t xml:space="preserve"> </w:t>
      </w:r>
      <w:proofErr w:type="spellStart"/>
      <w:r w:rsidR="002179A5">
        <w:rPr>
          <w:lang w:val="en-US"/>
        </w:rPr>
        <w:t>moraju</w:t>
      </w:r>
      <w:proofErr w:type="spellEnd"/>
      <w:r w:rsidR="002179A5">
        <w:rPr>
          <w:lang w:val="en-US"/>
        </w:rPr>
        <w:t xml:space="preserve"> </w:t>
      </w:r>
      <w:proofErr w:type="spellStart"/>
      <w:r w:rsidR="002179A5">
        <w:rPr>
          <w:lang w:val="en-US"/>
        </w:rPr>
        <w:t>sadržavat</w:t>
      </w:r>
      <w:proofErr w:type="spellEnd"/>
      <w:r w:rsidRPr="00252399">
        <w:rPr>
          <w:lang w:val="en-US"/>
        </w:rPr>
        <w:t xml:space="preserve"> </w:t>
      </w:r>
      <w:proofErr w:type="spellStart"/>
      <w:r w:rsidR="00C3180E">
        <w:rPr>
          <w:lang w:val="en-US"/>
        </w:rPr>
        <w:t>O</w:t>
      </w:r>
      <w:r w:rsidRPr="00252399">
        <w:rPr>
          <w:lang w:val="en-US"/>
        </w:rPr>
        <w:t>bra</w:t>
      </w:r>
      <w:r w:rsidR="002179A5">
        <w:rPr>
          <w:lang w:val="en-US"/>
        </w:rPr>
        <w:t>zac</w:t>
      </w:r>
      <w:proofErr w:type="spellEnd"/>
      <w:r w:rsidRPr="00252399">
        <w:rPr>
          <w:lang w:val="en-US"/>
        </w:rPr>
        <w:t xml:space="preserve"> </w:t>
      </w:r>
      <w:proofErr w:type="spellStart"/>
      <w:r w:rsidRPr="00252399">
        <w:rPr>
          <w:lang w:val="en-US"/>
        </w:rPr>
        <w:t>uz</w:t>
      </w:r>
      <w:proofErr w:type="spellEnd"/>
      <w:r w:rsidRPr="00252399">
        <w:rPr>
          <w:lang w:val="en-US"/>
        </w:rPr>
        <w:t xml:space="preserve"> </w:t>
      </w:r>
      <w:proofErr w:type="spellStart"/>
      <w:r w:rsidRPr="00252399">
        <w:rPr>
          <w:lang w:val="en-US"/>
        </w:rPr>
        <w:t>priložene</w:t>
      </w:r>
      <w:proofErr w:type="spellEnd"/>
      <w:r w:rsidRPr="00252399">
        <w:rPr>
          <w:lang w:val="en-US"/>
        </w:rPr>
        <w:t xml:space="preserve"> </w:t>
      </w:r>
      <w:proofErr w:type="spellStart"/>
      <w:r w:rsidRPr="00252399">
        <w:rPr>
          <w:lang w:val="en-US"/>
        </w:rPr>
        <w:t>obavezne</w:t>
      </w:r>
      <w:proofErr w:type="spellEnd"/>
      <w:r w:rsidRPr="00252399">
        <w:rPr>
          <w:lang w:val="en-US"/>
        </w:rPr>
        <w:t xml:space="preserve"> </w:t>
      </w:r>
      <w:proofErr w:type="spellStart"/>
      <w:r w:rsidR="006D5258">
        <w:rPr>
          <w:lang w:val="en-US"/>
        </w:rPr>
        <w:t>ali</w:t>
      </w:r>
      <w:proofErr w:type="spellEnd"/>
      <w:r w:rsidR="006D5258">
        <w:rPr>
          <w:lang w:val="en-US"/>
        </w:rPr>
        <w:t xml:space="preserve"> </w:t>
      </w:r>
      <w:proofErr w:type="spellStart"/>
      <w:r w:rsidR="002C0B48">
        <w:rPr>
          <w:lang w:val="en-US"/>
        </w:rPr>
        <w:t>i</w:t>
      </w:r>
      <w:proofErr w:type="spellEnd"/>
      <w:r w:rsidR="006D5258">
        <w:rPr>
          <w:lang w:val="en-US"/>
        </w:rPr>
        <w:t xml:space="preserve"> </w:t>
      </w:r>
      <w:proofErr w:type="spellStart"/>
      <w:r w:rsidR="006D5258">
        <w:rPr>
          <w:lang w:val="en-US"/>
        </w:rPr>
        <w:t>dodatne</w:t>
      </w:r>
      <w:proofErr w:type="spellEnd"/>
      <w:r w:rsidR="006D5258">
        <w:rPr>
          <w:lang w:val="en-US"/>
        </w:rPr>
        <w:t xml:space="preserve"> </w:t>
      </w:r>
      <w:proofErr w:type="spellStart"/>
      <w:proofErr w:type="gramStart"/>
      <w:r w:rsidRPr="00252399">
        <w:rPr>
          <w:lang w:val="en-US"/>
        </w:rPr>
        <w:t>dokumente</w:t>
      </w:r>
      <w:proofErr w:type="spellEnd"/>
      <w:r w:rsidR="006D5258">
        <w:rPr>
          <w:lang w:val="en-US"/>
        </w:rPr>
        <w:t xml:space="preserve"> .</w:t>
      </w:r>
      <w:proofErr w:type="gramEnd"/>
    </w:p>
    <w:p w14:paraId="65FE8EBD" w14:textId="00CDF3F5" w:rsidR="0056525E" w:rsidRDefault="00D47F3C" w:rsidP="0021304E">
      <w:pPr>
        <w:jc w:val="both"/>
      </w:pPr>
      <w:r w:rsidRPr="00664E8A">
        <w:t xml:space="preserve">Popunjen </w:t>
      </w:r>
      <w:r w:rsidR="00C3180E">
        <w:t>O</w:t>
      </w:r>
      <w:r w:rsidRPr="00664E8A">
        <w:t>brazac</w:t>
      </w:r>
      <w:r w:rsidR="00D728E6" w:rsidRPr="00664E8A">
        <w:t xml:space="preserve"> </w:t>
      </w:r>
      <w:r w:rsidR="00252399">
        <w:t xml:space="preserve">sa Prilozima </w:t>
      </w:r>
      <w:r w:rsidR="001B1380" w:rsidRPr="00664E8A">
        <w:t>pošaljite na e</w:t>
      </w:r>
      <w:r w:rsidRPr="00664E8A">
        <w:t>-</w:t>
      </w:r>
      <w:r w:rsidR="001B1380" w:rsidRPr="00664E8A">
        <w:t>mail</w:t>
      </w:r>
      <w:r w:rsidRPr="00664E8A">
        <w:t xml:space="preserve"> adresu</w:t>
      </w:r>
      <w:r w:rsidR="001B1380" w:rsidRPr="00664E8A">
        <w:t xml:space="preserve"> </w:t>
      </w:r>
      <w:hyperlink r:id="rId9" w:history="1">
        <w:r w:rsidRPr="00664E8A">
          <w:rPr>
            <w:rStyle w:val="Hyperlink"/>
          </w:rPr>
          <w:t>usalumni.sea@gmail.com</w:t>
        </w:r>
      </w:hyperlink>
      <w:r w:rsidR="001B1380" w:rsidRPr="00664E8A">
        <w:t xml:space="preserve"> </w:t>
      </w:r>
      <w:r w:rsidRPr="00664E8A">
        <w:t xml:space="preserve">do </w:t>
      </w:r>
      <w:r w:rsidR="00F028E0">
        <w:t>9</w:t>
      </w:r>
      <w:r w:rsidR="0056525E">
        <w:t>.</w:t>
      </w:r>
      <w:r w:rsidR="002C0B48">
        <w:t xml:space="preserve"> </w:t>
      </w:r>
      <w:r w:rsidR="0056525E">
        <w:t>februara</w:t>
      </w:r>
      <w:r w:rsidR="002C0B48">
        <w:t xml:space="preserve"> </w:t>
      </w:r>
      <w:r w:rsidRPr="00664E8A">
        <w:t xml:space="preserve">2026. godine. </w:t>
      </w:r>
    </w:p>
    <w:p w14:paraId="5EEDE683" w14:textId="4B109741" w:rsidR="00C3180E" w:rsidRPr="002C0B48" w:rsidRDefault="00252399" w:rsidP="00252399">
      <w:pPr>
        <w:jc w:val="both"/>
      </w:pPr>
      <w:r w:rsidRPr="002C0B48">
        <w:t xml:space="preserve">U slučaju da se primi nedovoljan broj kvalitetnih </w:t>
      </w:r>
      <w:r w:rsidR="002C0B48" w:rsidRPr="002C0B48">
        <w:t>pr</w:t>
      </w:r>
      <w:r w:rsidR="002C0B48">
        <w:t>ijava,</w:t>
      </w:r>
      <w:r w:rsidRPr="002C0B48">
        <w:t xml:space="preserve"> koji zadovoljavaju tehničke uslove prve </w:t>
      </w:r>
      <w:r w:rsidR="002C0B48">
        <w:t>i</w:t>
      </w:r>
      <w:r w:rsidR="00C3180E" w:rsidRPr="002C0B48">
        <w:t xml:space="preserve"> </w:t>
      </w:r>
      <w:r w:rsidRPr="002C0B48">
        <w:t xml:space="preserve">druge faze selekcije (ispod 50 prijava), USAABH </w:t>
      </w:r>
      <w:proofErr w:type="spellStart"/>
      <w:r w:rsidRPr="002C0B48">
        <w:t>zadržava</w:t>
      </w:r>
      <w:proofErr w:type="spellEnd"/>
      <w:r w:rsidRPr="002C0B48">
        <w:t xml:space="preserve"> pravo ponoviti Javni poziv.</w:t>
      </w:r>
    </w:p>
    <w:p w14:paraId="6FB46464" w14:textId="11A625E4" w:rsidR="00252399" w:rsidRPr="002C0B48" w:rsidRDefault="00252399" w:rsidP="002C0B48">
      <w:pPr>
        <w:spacing w:after="0"/>
        <w:jc w:val="both"/>
        <w:rPr>
          <w:b/>
          <w:bCs/>
          <w:color w:val="2E74B5" w:themeColor="accent5" w:themeShade="BF"/>
        </w:rPr>
      </w:pPr>
      <w:r w:rsidRPr="002C0B48">
        <w:rPr>
          <w:b/>
          <w:bCs/>
          <w:color w:val="2E74B5" w:themeColor="accent5" w:themeShade="BF"/>
        </w:rPr>
        <w:t>3.</w:t>
      </w:r>
      <w:r w:rsidR="00C3180E" w:rsidRPr="002C0B48">
        <w:rPr>
          <w:b/>
          <w:bCs/>
          <w:color w:val="2E74B5" w:themeColor="accent5" w:themeShade="BF"/>
        </w:rPr>
        <w:t>3</w:t>
      </w:r>
      <w:r w:rsidRPr="002C0B48">
        <w:rPr>
          <w:b/>
          <w:bCs/>
          <w:color w:val="2E74B5" w:themeColor="accent5" w:themeShade="BF"/>
        </w:rPr>
        <w:t>. Kome se obratiti za sva pitanja i kontakt?</w:t>
      </w:r>
    </w:p>
    <w:p w14:paraId="02A46A22" w14:textId="77777777" w:rsidR="003251BB" w:rsidRDefault="00252399" w:rsidP="0021304E">
      <w:pPr>
        <w:jc w:val="both"/>
        <w:rPr>
          <w:rStyle w:val="Hyperlink"/>
        </w:rPr>
      </w:pPr>
      <w:r w:rsidRPr="00252399">
        <w:rPr>
          <w:lang w:val="en-US"/>
        </w:rPr>
        <w:t xml:space="preserve">Za </w:t>
      </w:r>
      <w:proofErr w:type="spellStart"/>
      <w:r w:rsidRPr="00252399">
        <w:rPr>
          <w:lang w:val="en-US"/>
        </w:rPr>
        <w:t>dodatna</w:t>
      </w:r>
      <w:proofErr w:type="spellEnd"/>
      <w:r w:rsidRPr="00252399">
        <w:rPr>
          <w:lang w:val="en-US"/>
        </w:rPr>
        <w:t xml:space="preserve"> </w:t>
      </w:r>
      <w:proofErr w:type="spellStart"/>
      <w:r w:rsidRPr="00252399">
        <w:rPr>
          <w:lang w:val="en-US"/>
        </w:rPr>
        <w:t>pitanja</w:t>
      </w:r>
      <w:proofErr w:type="spellEnd"/>
      <w:r w:rsidRPr="00252399">
        <w:rPr>
          <w:lang w:val="en-US"/>
        </w:rPr>
        <w:t xml:space="preserve"> </w:t>
      </w:r>
      <w:proofErr w:type="spellStart"/>
      <w:r w:rsidRPr="00252399">
        <w:rPr>
          <w:lang w:val="en-US"/>
        </w:rPr>
        <w:t>i</w:t>
      </w:r>
      <w:proofErr w:type="spellEnd"/>
      <w:r w:rsidRPr="00252399">
        <w:rPr>
          <w:lang w:val="en-US"/>
        </w:rPr>
        <w:t xml:space="preserve"> </w:t>
      </w:r>
      <w:proofErr w:type="spellStart"/>
      <w:r w:rsidRPr="00252399">
        <w:rPr>
          <w:lang w:val="en-US"/>
        </w:rPr>
        <w:t>informacije</w:t>
      </w:r>
      <w:proofErr w:type="spellEnd"/>
      <w:r w:rsidRPr="00252399">
        <w:rPr>
          <w:lang w:val="en-US"/>
        </w:rPr>
        <w:t xml:space="preserve"> </w:t>
      </w:r>
      <w:proofErr w:type="spellStart"/>
      <w:r w:rsidRPr="00252399">
        <w:rPr>
          <w:lang w:val="en-US"/>
        </w:rPr>
        <w:t>vezane</w:t>
      </w:r>
      <w:proofErr w:type="spellEnd"/>
      <w:r w:rsidRPr="00252399">
        <w:rPr>
          <w:lang w:val="en-US"/>
        </w:rPr>
        <w:t xml:space="preserve"> za </w:t>
      </w:r>
      <w:proofErr w:type="spellStart"/>
      <w:r w:rsidRPr="00252399">
        <w:rPr>
          <w:lang w:val="en-US"/>
        </w:rPr>
        <w:t>prijavu</w:t>
      </w:r>
      <w:proofErr w:type="spellEnd"/>
      <w:r w:rsidRPr="00252399">
        <w:rPr>
          <w:lang w:val="en-US"/>
        </w:rPr>
        <w:t xml:space="preserve"> za </w:t>
      </w:r>
      <w:r>
        <w:rPr>
          <w:lang w:val="en-US"/>
        </w:rPr>
        <w:t>SEA Program</w:t>
      </w:r>
      <w:r w:rsidRPr="00252399">
        <w:rPr>
          <w:lang w:val="en-US"/>
        </w:rPr>
        <w:t xml:space="preserve">, </w:t>
      </w:r>
      <w:proofErr w:type="spellStart"/>
      <w:r w:rsidRPr="00252399">
        <w:rPr>
          <w:lang w:val="en-US"/>
        </w:rPr>
        <w:t>kao</w:t>
      </w:r>
      <w:proofErr w:type="spellEnd"/>
      <w:r w:rsidRPr="00252399">
        <w:rPr>
          <w:lang w:val="en-US"/>
        </w:rPr>
        <w:t xml:space="preserve"> </w:t>
      </w:r>
      <w:proofErr w:type="spellStart"/>
      <w:r w:rsidRPr="00252399">
        <w:rPr>
          <w:lang w:val="en-US"/>
        </w:rPr>
        <w:t>i</w:t>
      </w:r>
      <w:proofErr w:type="spellEnd"/>
      <w:r w:rsidRPr="00252399">
        <w:rPr>
          <w:lang w:val="en-US"/>
        </w:rPr>
        <w:t xml:space="preserve"> za </w:t>
      </w:r>
      <w:proofErr w:type="spellStart"/>
      <w:r w:rsidRPr="00252399">
        <w:rPr>
          <w:lang w:val="en-US"/>
        </w:rPr>
        <w:t>sve</w:t>
      </w:r>
      <w:proofErr w:type="spellEnd"/>
      <w:r w:rsidR="00C3180E">
        <w:rPr>
          <w:lang w:val="en-US"/>
        </w:rPr>
        <w:t xml:space="preserve"> </w:t>
      </w:r>
      <w:proofErr w:type="spellStart"/>
      <w:r w:rsidRPr="00252399">
        <w:rPr>
          <w:lang w:val="en-US"/>
        </w:rPr>
        <w:t>naknadne</w:t>
      </w:r>
      <w:proofErr w:type="spellEnd"/>
      <w:r w:rsidRPr="00252399">
        <w:rPr>
          <w:lang w:val="en-US"/>
        </w:rPr>
        <w:t xml:space="preserve"> </w:t>
      </w:r>
      <w:proofErr w:type="spellStart"/>
      <w:r w:rsidRPr="00252399">
        <w:rPr>
          <w:lang w:val="en-US"/>
        </w:rPr>
        <w:t>upite</w:t>
      </w:r>
      <w:proofErr w:type="spellEnd"/>
      <w:r w:rsidRPr="00252399">
        <w:rPr>
          <w:lang w:val="en-US"/>
        </w:rPr>
        <w:t xml:space="preserve"> koji se </w:t>
      </w:r>
      <w:proofErr w:type="spellStart"/>
      <w:r w:rsidRPr="00252399">
        <w:rPr>
          <w:lang w:val="en-US"/>
        </w:rPr>
        <w:t>budu</w:t>
      </w:r>
      <w:proofErr w:type="spellEnd"/>
      <w:r w:rsidRPr="00252399">
        <w:rPr>
          <w:lang w:val="en-US"/>
        </w:rPr>
        <w:t xml:space="preserve"> </w:t>
      </w:r>
      <w:proofErr w:type="spellStart"/>
      <w:r w:rsidRPr="00252399">
        <w:rPr>
          <w:lang w:val="en-US"/>
        </w:rPr>
        <w:t>odnosili</w:t>
      </w:r>
      <w:proofErr w:type="spellEnd"/>
      <w:r w:rsidRPr="00252399">
        <w:rPr>
          <w:lang w:val="en-US"/>
        </w:rPr>
        <w:t xml:space="preserve"> </w:t>
      </w:r>
      <w:proofErr w:type="spellStart"/>
      <w:r w:rsidRPr="00252399">
        <w:rPr>
          <w:lang w:val="en-US"/>
        </w:rPr>
        <w:t>na</w:t>
      </w:r>
      <w:proofErr w:type="spellEnd"/>
      <w:r w:rsidRPr="00252399">
        <w:rPr>
          <w:lang w:val="en-US"/>
        </w:rPr>
        <w:t xml:space="preserve"> </w:t>
      </w:r>
      <w:proofErr w:type="spellStart"/>
      <w:r>
        <w:rPr>
          <w:lang w:val="en-US"/>
        </w:rPr>
        <w:t>iste</w:t>
      </w:r>
      <w:proofErr w:type="spellEnd"/>
      <w:r w:rsidRPr="00252399">
        <w:rPr>
          <w:lang w:val="en-US"/>
        </w:rPr>
        <w:t xml:space="preserve">, </w:t>
      </w:r>
      <w:proofErr w:type="spellStart"/>
      <w:r w:rsidRPr="00252399">
        <w:rPr>
          <w:lang w:val="en-US"/>
        </w:rPr>
        <w:t>možete</w:t>
      </w:r>
      <w:proofErr w:type="spellEnd"/>
      <w:r w:rsidRPr="00252399">
        <w:rPr>
          <w:lang w:val="en-US"/>
        </w:rPr>
        <w:t xml:space="preserve"> se </w:t>
      </w:r>
      <w:proofErr w:type="spellStart"/>
      <w:r w:rsidRPr="00252399">
        <w:rPr>
          <w:lang w:val="en-US"/>
        </w:rPr>
        <w:t>obratiti</w:t>
      </w:r>
      <w:proofErr w:type="spellEnd"/>
      <w:r w:rsidR="006D5258">
        <w:rPr>
          <w:lang w:val="en-US"/>
        </w:rPr>
        <w:t xml:space="preserve"> </w:t>
      </w:r>
      <w:r>
        <w:rPr>
          <w:lang w:val="en-US"/>
        </w:rPr>
        <w:t xml:space="preserve">SEA </w:t>
      </w:r>
      <w:proofErr w:type="spellStart"/>
      <w:r w:rsidRPr="00252399">
        <w:rPr>
          <w:lang w:val="en-US"/>
        </w:rPr>
        <w:t>timu</w:t>
      </w:r>
      <w:proofErr w:type="spellEnd"/>
      <w:r w:rsidRPr="00252399">
        <w:rPr>
          <w:lang w:val="en-US"/>
        </w:rPr>
        <w:t xml:space="preserve"> </w:t>
      </w:r>
      <w:r>
        <w:rPr>
          <w:lang w:val="en-US"/>
        </w:rPr>
        <w:t>USAABH</w:t>
      </w:r>
      <w:r w:rsidRPr="00252399">
        <w:rPr>
          <w:lang w:val="en-US"/>
        </w:rPr>
        <w:t xml:space="preserve"> </w:t>
      </w:r>
      <w:proofErr w:type="spellStart"/>
      <w:r w:rsidRPr="00252399">
        <w:rPr>
          <w:lang w:val="en-US"/>
        </w:rPr>
        <w:t>na</w:t>
      </w:r>
      <w:proofErr w:type="spellEnd"/>
      <w:r w:rsidRPr="00252399">
        <w:rPr>
          <w:lang w:val="en-US"/>
        </w:rPr>
        <w:t xml:space="preserve"> email</w:t>
      </w:r>
      <w:r w:rsidR="003251BB">
        <w:rPr>
          <w:lang w:val="en-US"/>
        </w:rPr>
        <w:t xml:space="preserve"> </w:t>
      </w:r>
      <w:hyperlink r:id="rId10" w:history="1">
        <w:r w:rsidR="003251BB" w:rsidRPr="007B0E7D">
          <w:rPr>
            <w:rStyle w:val="Hyperlink"/>
          </w:rPr>
          <w:t>usalumni.sea@gmail.com</w:t>
        </w:r>
      </w:hyperlink>
    </w:p>
    <w:p w14:paraId="7B2763F5" w14:textId="3509887B" w:rsidR="008F0F9D" w:rsidRPr="002C0B48" w:rsidRDefault="008F0F9D" w:rsidP="002C0B48">
      <w:pPr>
        <w:spacing w:after="0"/>
        <w:jc w:val="both"/>
        <w:rPr>
          <w:b/>
          <w:bCs/>
          <w:color w:val="2E74B5" w:themeColor="accent5" w:themeShade="BF"/>
        </w:rPr>
      </w:pPr>
      <w:r w:rsidRPr="002C0B48">
        <w:rPr>
          <w:b/>
          <w:bCs/>
          <w:color w:val="2E74B5" w:themeColor="accent5" w:themeShade="BF"/>
        </w:rPr>
        <w:t>3.</w:t>
      </w:r>
      <w:r w:rsidR="006D5258" w:rsidRPr="002C0B48">
        <w:rPr>
          <w:b/>
          <w:bCs/>
          <w:color w:val="2E74B5" w:themeColor="accent5" w:themeShade="BF"/>
        </w:rPr>
        <w:t>4</w:t>
      </w:r>
      <w:r w:rsidRPr="002C0B48">
        <w:rPr>
          <w:b/>
          <w:bCs/>
          <w:color w:val="2E74B5" w:themeColor="accent5" w:themeShade="BF"/>
        </w:rPr>
        <w:t>. Bodovanje i odabir korisnika Programa</w:t>
      </w:r>
    </w:p>
    <w:p w14:paraId="5860FCF9" w14:textId="549C5D29" w:rsidR="008F0F9D" w:rsidRPr="002F6218" w:rsidRDefault="008F0F9D" w:rsidP="008F0F9D">
      <w:pPr>
        <w:jc w:val="both"/>
      </w:pPr>
      <w:r w:rsidRPr="002F6218">
        <w:t>Selekcija prispjelih prijedloga projekata će se vršiti u dva kruga. U prvom krugu će se izvršiti</w:t>
      </w:r>
      <w:r w:rsidR="006D5258" w:rsidRPr="002F6218">
        <w:t xml:space="preserve"> </w:t>
      </w:r>
      <w:r w:rsidRPr="002F6218">
        <w:t xml:space="preserve">preliminarni odabir projekata u odnosu na </w:t>
      </w:r>
      <w:r w:rsidR="00003183">
        <w:t xml:space="preserve">ispunjenje </w:t>
      </w:r>
      <w:r w:rsidRPr="002F6218">
        <w:t>opć</w:t>
      </w:r>
      <w:r w:rsidR="00003183">
        <w:t>ih</w:t>
      </w:r>
      <w:r w:rsidRPr="002F6218">
        <w:t xml:space="preserve"> kriterij</w:t>
      </w:r>
      <w:r w:rsidR="00003183">
        <w:t>a</w:t>
      </w:r>
      <w:r w:rsidRPr="002F6218">
        <w:t>. Ovaj krug koji predstavlja administrativnu</w:t>
      </w:r>
      <w:r w:rsidR="006D5258" w:rsidRPr="002F6218">
        <w:t xml:space="preserve"> </w:t>
      </w:r>
      <w:r w:rsidRPr="002F6218">
        <w:t xml:space="preserve">selekciju </w:t>
      </w:r>
      <w:r w:rsidR="006D5258" w:rsidRPr="002F6218">
        <w:t xml:space="preserve">I </w:t>
      </w:r>
      <w:r w:rsidRPr="002F6218">
        <w:t>provodi je SEA administrativni tim.</w:t>
      </w:r>
    </w:p>
    <w:p w14:paraId="73827377" w14:textId="590F5E60" w:rsidR="008F0F9D" w:rsidRPr="002F6218" w:rsidRDefault="008F0F9D" w:rsidP="008F0F9D">
      <w:pPr>
        <w:jc w:val="both"/>
      </w:pPr>
      <w:r w:rsidRPr="002F6218">
        <w:lastRenderedPageBreak/>
        <w:t>Drugi krug selekcija se vrši u odnosu na posebne kriterije. Ovu selekciju će raditi stručni žiri na osnovu</w:t>
      </w:r>
      <w:r w:rsidR="006D5258" w:rsidRPr="002F6218">
        <w:t xml:space="preserve"> </w:t>
      </w:r>
      <w:r w:rsidRPr="002F6218">
        <w:t>posebnih kriterija. Stru</w:t>
      </w:r>
      <w:r w:rsidR="002C0B48">
        <w:t>č</w:t>
      </w:r>
      <w:r w:rsidRPr="002F6218">
        <w:t xml:space="preserve">ni </w:t>
      </w:r>
      <w:r w:rsidR="002C0B48">
        <w:t>ž</w:t>
      </w:r>
      <w:r w:rsidRPr="002F6218">
        <w:t xml:space="preserve">iri predstavlja dva </w:t>
      </w:r>
      <w:r w:rsidR="002C0B48">
        <w:t>č</w:t>
      </w:r>
      <w:r w:rsidRPr="002F6218">
        <w:t xml:space="preserve">lana nositelja projekta SEA, </w:t>
      </w:r>
      <w:r w:rsidR="002C0B48">
        <w:t>i</w:t>
      </w:r>
      <w:r w:rsidRPr="002F6218">
        <w:t xml:space="preserve"> jedan predstavnik upravnih tijela USAABH.</w:t>
      </w:r>
    </w:p>
    <w:p w14:paraId="12B6E84C" w14:textId="77777777" w:rsidR="008F0F9D" w:rsidRPr="002F6218" w:rsidRDefault="008F0F9D" w:rsidP="008F0F9D">
      <w:pPr>
        <w:jc w:val="both"/>
      </w:pPr>
      <w:r w:rsidRPr="002F6218">
        <w:t>Ispunjenost općih i posebnih kriterija će se vršiti na osnovu prispjele aplikacije i priloga.</w:t>
      </w:r>
    </w:p>
    <w:p w14:paraId="7247A242" w14:textId="0428D4DF" w:rsidR="008F0F9D" w:rsidRPr="008F0F9D" w:rsidRDefault="008F0F9D" w:rsidP="008F0F9D">
      <w:pPr>
        <w:jc w:val="both"/>
        <w:rPr>
          <w:lang w:val="en-US"/>
        </w:rPr>
      </w:pPr>
      <w:r w:rsidRPr="002C0B48">
        <w:t>Nakon što svaki član stru</w:t>
      </w:r>
      <w:r w:rsidR="002C0B48" w:rsidRPr="002C0B48">
        <w:t>č</w:t>
      </w:r>
      <w:r w:rsidRPr="002C0B48">
        <w:t xml:space="preserve">nog </w:t>
      </w:r>
      <w:r w:rsidR="002C0B48" w:rsidRPr="002C0B48">
        <w:t>ž</w:t>
      </w:r>
      <w:r w:rsidRPr="002C0B48">
        <w:t>irija ocijeni svak</w:t>
      </w:r>
      <w:r w:rsidR="002C0B48">
        <w:t>u poslovnu prijavu</w:t>
      </w:r>
      <w:r w:rsidRPr="002C0B48">
        <w:t xml:space="preserve">, vršit će se zbrajanje bodova. Konačna rang lista će uključivati zbirne ocjene svih članova </w:t>
      </w:r>
      <w:r w:rsidR="002C0B48" w:rsidRPr="002C0B48">
        <w:t>ž</w:t>
      </w:r>
      <w:r w:rsidRPr="002C0B48">
        <w:t xml:space="preserve">irija. </w:t>
      </w:r>
      <w:proofErr w:type="spellStart"/>
      <w:r w:rsidRPr="008F0F9D">
        <w:rPr>
          <w:lang w:val="en-US"/>
        </w:rPr>
        <w:t>Odluka</w:t>
      </w:r>
      <w:proofErr w:type="spellEnd"/>
      <w:r w:rsidRPr="008F0F9D">
        <w:rPr>
          <w:lang w:val="en-US"/>
        </w:rPr>
        <w:t xml:space="preserve"> o </w:t>
      </w:r>
      <w:proofErr w:type="spellStart"/>
      <w:r>
        <w:rPr>
          <w:lang w:val="en-US"/>
        </w:rPr>
        <w:t>finalistima</w:t>
      </w:r>
      <w:proofErr w:type="spellEnd"/>
      <w:r>
        <w:rPr>
          <w:lang w:val="en-US"/>
        </w:rPr>
        <w:t xml:space="preserve"> </w:t>
      </w:r>
      <w:proofErr w:type="spellStart"/>
      <w:r w:rsidRPr="008F0F9D">
        <w:rPr>
          <w:lang w:val="en-US"/>
        </w:rPr>
        <w:t>će</w:t>
      </w:r>
      <w:proofErr w:type="spellEnd"/>
      <w:r w:rsidRPr="008F0F9D">
        <w:rPr>
          <w:lang w:val="en-US"/>
        </w:rPr>
        <w:t xml:space="preserve"> se </w:t>
      </w:r>
      <w:proofErr w:type="spellStart"/>
      <w:r w:rsidRPr="008F0F9D">
        <w:rPr>
          <w:lang w:val="en-US"/>
        </w:rPr>
        <w:t>donijeti</w:t>
      </w:r>
      <w:proofErr w:type="spellEnd"/>
      <w:r w:rsidRPr="008F0F9D">
        <w:rPr>
          <w:lang w:val="en-US"/>
        </w:rPr>
        <w:t xml:space="preserve"> </w:t>
      </w:r>
      <w:proofErr w:type="spellStart"/>
      <w:r w:rsidRPr="008F0F9D"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 w:rsidRPr="008F0F9D">
        <w:rPr>
          <w:lang w:val="en-US"/>
        </w:rPr>
        <w:t>Osnovu</w:t>
      </w:r>
      <w:proofErr w:type="spellEnd"/>
      <w:r>
        <w:rPr>
          <w:lang w:val="en-US"/>
        </w:rPr>
        <w:t xml:space="preserve"> </w:t>
      </w:r>
      <w:r w:rsidRPr="008F0F9D">
        <w:rPr>
          <w:lang w:val="en-US"/>
        </w:rPr>
        <w:t xml:space="preserve">1. 2. 3. </w:t>
      </w:r>
      <w:proofErr w:type="spellStart"/>
      <w:r w:rsidR="00003183">
        <w:rPr>
          <w:lang w:val="en-US"/>
        </w:rPr>
        <w:t>o</w:t>
      </w:r>
      <w:r w:rsidRPr="008F0F9D">
        <w:rPr>
          <w:lang w:val="en-US"/>
        </w:rPr>
        <w:t>ve</w:t>
      </w:r>
      <w:proofErr w:type="spellEnd"/>
      <w:r w:rsidRPr="008F0F9D">
        <w:rPr>
          <w:lang w:val="en-US"/>
        </w:rPr>
        <w:t xml:space="preserve"> rang </w:t>
      </w:r>
      <w:proofErr w:type="spellStart"/>
      <w:r w:rsidRPr="008F0F9D">
        <w:rPr>
          <w:lang w:val="en-US"/>
        </w:rPr>
        <w:t>liste</w:t>
      </w:r>
      <w:proofErr w:type="spellEnd"/>
      <w:r w:rsidRPr="008F0F9D">
        <w:rPr>
          <w:lang w:val="en-US"/>
        </w:rPr>
        <w:t xml:space="preserve"> </w:t>
      </w:r>
      <w:proofErr w:type="spellStart"/>
      <w:r w:rsidRPr="008F0F9D">
        <w:rPr>
          <w:lang w:val="en-US"/>
        </w:rPr>
        <w:t>i</w:t>
      </w:r>
      <w:proofErr w:type="spellEnd"/>
      <w:r w:rsidRPr="008F0F9D">
        <w:rPr>
          <w:lang w:val="en-US"/>
        </w:rPr>
        <w:t xml:space="preserve"> </w:t>
      </w:r>
      <w:proofErr w:type="spellStart"/>
      <w:r w:rsidRPr="008F0F9D">
        <w:rPr>
          <w:lang w:val="en-US"/>
        </w:rPr>
        <w:t>bodovanja</w:t>
      </w:r>
      <w:proofErr w:type="spellEnd"/>
      <w:r w:rsidRPr="008F0F9D">
        <w:rPr>
          <w:lang w:val="en-US"/>
        </w:rPr>
        <w:t xml:space="preserve"> </w:t>
      </w:r>
      <w:proofErr w:type="spellStart"/>
      <w:r w:rsidRPr="008F0F9D">
        <w:rPr>
          <w:lang w:val="en-US"/>
        </w:rPr>
        <w:t>prijedloga</w:t>
      </w:r>
      <w:proofErr w:type="spellEnd"/>
      <w:r w:rsidRPr="008F0F9D">
        <w:rPr>
          <w:lang w:val="en-US"/>
        </w:rPr>
        <w:t xml:space="preserve"> </w:t>
      </w:r>
      <w:proofErr w:type="spellStart"/>
      <w:r w:rsidR="002C0B48">
        <w:rPr>
          <w:lang w:val="en-US"/>
        </w:rPr>
        <w:t>poslovnih</w:t>
      </w:r>
      <w:proofErr w:type="spellEnd"/>
      <w:r w:rsidR="002C0B48">
        <w:rPr>
          <w:lang w:val="en-US"/>
        </w:rPr>
        <w:t xml:space="preserve"> </w:t>
      </w:r>
      <w:proofErr w:type="spellStart"/>
      <w:r w:rsidR="002C0B48">
        <w:rPr>
          <w:lang w:val="en-US"/>
        </w:rPr>
        <w:t>ideja</w:t>
      </w:r>
      <w:proofErr w:type="spellEnd"/>
      <w:r w:rsidR="002C0B48">
        <w:rPr>
          <w:lang w:val="en-US"/>
        </w:rPr>
        <w:t xml:space="preserve"> </w:t>
      </w:r>
      <w:proofErr w:type="spellStart"/>
      <w:r w:rsidR="002C0B48">
        <w:rPr>
          <w:lang w:val="en-US"/>
        </w:rPr>
        <w:t>i</w:t>
      </w:r>
      <w:proofErr w:type="spellEnd"/>
      <w:r w:rsidR="002C0B48">
        <w:rPr>
          <w:lang w:val="en-US"/>
        </w:rPr>
        <w:t xml:space="preserve"> </w:t>
      </w:r>
      <w:proofErr w:type="spellStart"/>
      <w:r w:rsidR="002C0B48">
        <w:rPr>
          <w:lang w:val="en-US"/>
        </w:rPr>
        <w:t>biznisa</w:t>
      </w:r>
      <w:proofErr w:type="spellEnd"/>
      <w:r w:rsidR="002C0B48">
        <w:rPr>
          <w:lang w:val="en-US"/>
        </w:rPr>
        <w:t>.</w:t>
      </w:r>
    </w:p>
    <w:p w14:paraId="4DF3EBDD" w14:textId="77777777" w:rsidR="006D5258" w:rsidRDefault="006D5258" w:rsidP="008F0F9D">
      <w:pPr>
        <w:jc w:val="both"/>
        <w:rPr>
          <w:lang w:val="en-US"/>
        </w:rPr>
      </w:pPr>
    </w:p>
    <w:p w14:paraId="64D99DAD" w14:textId="7A810131" w:rsidR="008F0F9D" w:rsidRPr="002C0B48" w:rsidRDefault="006D5258" w:rsidP="002C0B48">
      <w:pPr>
        <w:spacing w:after="0"/>
        <w:jc w:val="both"/>
        <w:rPr>
          <w:b/>
          <w:bCs/>
          <w:color w:val="2E74B5" w:themeColor="accent5" w:themeShade="BF"/>
        </w:rPr>
      </w:pPr>
      <w:r w:rsidRPr="002C0B48">
        <w:rPr>
          <w:b/>
          <w:bCs/>
          <w:color w:val="2E74B5" w:themeColor="accent5" w:themeShade="BF"/>
        </w:rPr>
        <w:t xml:space="preserve">3.5 Rokovi Prijave </w:t>
      </w:r>
      <w:r w:rsidR="002C0B48">
        <w:rPr>
          <w:b/>
          <w:bCs/>
          <w:color w:val="2E74B5" w:themeColor="accent5" w:themeShade="BF"/>
        </w:rPr>
        <w:t>i o</w:t>
      </w:r>
      <w:r w:rsidR="008F0F9D" w:rsidRPr="002C0B48">
        <w:rPr>
          <w:b/>
          <w:bCs/>
          <w:color w:val="2E74B5" w:themeColor="accent5" w:themeShade="BF"/>
        </w:rPr>
        <w:t>bavijest o rezultatima poziva</w:t>
      </w:r>
    </w:p>
    <w:p w14:paraId="6CB1FBA5" w14:textId="15ECA32D" w:rsidR="008F0F9D" w:rsidRPr="008F0F9D" w:rsidRDefault="008F0F9D" w:rsidP="008F0F9D">
      <w:pPr>
        <w:jc w:val="both"/>
        <w:rPr>
          <w:lang w:val="en-US"/>
        </w:rPr>
      </w:pPr>
      <w:proofErr w:type="spellStart"/>
      <w:r w:rsidRPr="008F0F9D">
        <w:rPr>
          <w:lang w:val="en-US"/>
        </w:rPr>
        <w:t>P</w:t>
      </w:r>
      <w:r>
        <w:rPr>
          <w:lang w:val="en-US"/>
        </w:rPr>
        <w:t>rijave</w:t>
      </w:r>
      <w:proofErr w:type="spellEnd"/>
      <w:r w:rsidRPr="008F0F9D">
        <w:rPr>
          <w:lang w:val="en-US"/>
        </w:rPr>
        <w:t xml:space="preserve"> </w:t>
      </w:r>
      <w:proofErr w:type="spellStart"/>
      <w:r w:rsidRPr="008F0F9D">
        <w:rPr>
          <w:lang w:val="en-US"/>
        </w:rPr>
        <w:t>koje</w:t>
      </w:r>
      <w:proofErr w:type="spellEnd"/>
      <w:r w:rsidRPr="008F0F9D">
        <w:rPr>
          <w:lang w:val="en-US"/>
        </w:rPr>
        <w:t xml:space="preserve"> </w:t>
      </w:r>
      <w:proofErr w:type="spellStart"/>
      <w:r w:rsidRPr="008F0F9D">
        <w:rPr>
          <w:lang w:val="en-US"/>
        </w:rPr>
        <w:t>budu</w:t>
      </w:r>
      <w:proofErr w:type="spellEnd"/>
      <w:r w:rsidRPr="008F0F9D">
        <w:rPr>
          <w:lang w:val="en-US"/>
        </w:rPr>
        <w:t xml:space="preserve"> </w:t>
      </w:r>
      <w:proofErr w:type="spellStart"/>
      <w:r w:rsidRPr="008F0F9D">
        <w:rPr>
          <w:lang w:val="en-US"/>
        </w:rPr>
        <w:t>odobrene</w:t>
      </w:r>
      <w:proofErr w:type="spellEnd"/>
      <w:r w:rsidRPr="008F0F9D">
        <w:rPr>
          <w:lang w:val="en-US"/>
        </w:rPr>
        <w:t xml:space="preserve"> bit </w:t>
      </w:r>
      <w:proofErr w:type="spellStart"/>
      <w:r w:rsidRPr="008F0F9D">
        <w:rPr>
          <w:lang w:val="en-US"/>
        </w:rPr>
        <w:t>će</w:t>
      </w:r>
      <w:proofErr w:type="spellEnd"/>
      <w:r w:rsidRPr="008F0F9D">
        <w:rPr>
          <w:lang w:val="en-US"/>
        </w:rPr>
        <w:t xml:space="preserve"> </w:t>
      </w:r>
      <w:proofErr w:type="spellStart"/>
      <w:r w:rsidRPr="008F0F9D">
        <w:rPr>
          <w:lang w:val="en-US"/>
        </w:rPr>
        <w:t>predstavljene</w:t>
      </w:r>
      <w:proofErr w:type="spellEnd"/>
      <w:r w:rsidRPr="008F0F9D">
        <w:rPr>
          <w:lang w:val="en-US"/>
        </w:rPr>
        <w:t xml:space="preserve"> </w:t>
      </w:r>
      <w:proofErr w:type="spellStart"/>
      <w:r w:rsidRPr="008F0F9D">
        <w:rPr>
          <w:lang w:val="en-US"/>
        </w:rPr>
        <w:t>na</w:t>
      </w:r>
      <w:proofErr w:type="spellEnd"/>
      <w:r w:rsidRPr="008F0F9D">
        <w:rPr>
          <w:lang w:val="en-US"/>
        </w:rPr>
        <w:t xml:space="preserve"> web </w:t>
      </w:r>
      <w:proofErr w:type="spellStart"/>
      <w:r w:rsidRPr="008F0F9D">
        <w:rPr>
          <w:lang w:val="en-US"/>
        </w:rPr>
        <w:t>stranici</w:t>
      </w:r>
      <w:proofErr w:type="spellEnd"/>
      <w:r w:rsidRPr="008F0F9D">
        <w:rPr>
          <w:lang w:val="en-US"/>
        </w:rPr>
        <w:t xml:space="preserve"> </w:t>
      </w:r>
      <w:r>
        <w:rPr>
          <w:lang w:val="en-US"/>
        </w:rPr>
        <w:t>USAABH</w:t>
      </w:r>
      <w:r w:rsidR="00003183">
        <w:rPr>
          <w:lang w:val="en-US"/>
        </w:rPr>
        <w:t xml:space="preserve"> www.</w:t>
      </w:r>
      <w:r w:rsidR="00003183" w:rsidRPr="00003183">
        <w:rPr>
          <w:lang w:val="en-US"/>
        </w:rPr>
        <w:t>usalumni.ba</w:t>
      </w:r>
      <w:r>
        <w:rPr>
          <w:lang w:val="en-US"/>
        </w:rPr>
        <w:t xml:space="preserve">   </w:t>
      </w:r>
    </w:p>
    <w:p w14:paraId="030FC8C7" w14:textId="4E763B82" w:rsidR="008F0F9D" w:rsidRPr="008F0F9D" w:rsidRDefault="008F0F9D" w:rsidP="008F0F9D">
      <w:pPr>
        <w:jc w:val="both"/>
        <w:rPr>
          <w:lang w:val="en-US"/>
        </w:rPr>
      </w:pPr>
      <w:proofErr w:type="spellStart"/>
      <w:r w:rsidRPr="008F0F9D">
        <w:rPr>
          <w:lang w:val="en-US"/>
        </w:rPr>
        <w:t>Podnošenje</w:t>
      </w:r>
      <w:proofErr w:type="spellEnd"/>
      <w:r w:rsidRPr="008F0F9D">
        <w:rPr>
          <w:lang w:val="en-US"/>
        </w:rPr>
        <w:t xml:space="preserve"> </w:t>
      </w:r>
      <w:proofErr w:type="spellStart"/>
      <w:r w:rsidRPr="008F0F9D">
        <w:rPr>
          <w:lang w:val="en-US"/>
        </w:rPr>
        <w:t>prijava</w:t>
      </w:r>
      <w:proofErr w:type="spellEnd"/>
      <w:r w:rsidRPr="008F0F9D">
        <w:rPr>
          <w:lang w:val="en-US"/>
        </w:rPr>
        <w:t xml:space="preserve"> </w:t>
      </w:r>
      <w:r>
        <w:rPr>
          <w:lang w:val="en-US"/>
        </w:rPr>
        <w:t>1</w:t>
      </w:r>
      <w:r w:rsidR="00BC51D1">
        <w:rPr>
          <w:lang w:val="en-US"/>
        </w:rPr>
        <w:t>4</w:t>
      </w:r>
      <w:r w:rsidRPr="008F0F9D">
        <w:rPr>
          <w:lang w:val="en-US"/>
        </w:rPr>
        <w:t>.0</w:t>
      </w:r>
      <w:r>
        <w:rPr>
          <w:lang w:val="en-US"/>
        </w:rPr>
        <w:t>1</w:t>
      </w:r>
      <w:r w:rsidRPr="008F0F9D">
        <w:rPr>
          <w:lang w:val="en-US"/>
        </w:rPr>
        <w:t xml:space="preserve"> – 0</w:t>
      </w:r>
      <w:r w:rsidR="00F028E0">
        <w:rPr>
          <w:lang w:val="en-US"/>
        </w:rPr>
        <w:t>9</w:t>
      </w:r>
      <w:r w:rsidRPr="008F0F9D">
        <w:rPr>
          <w:lang w:val="en-US"/>
        </w:rPr>
        <w:t>.</w:t>
      </w:r>
      <w:r>
        <w:rPr>
          <w:lang w:val="en-US"/>
        </w:rPr>
        <w:t>02</w:t>
      </w:r>
      <w:r w:rsidRPr="008F0F9D">
        <w:rPr>
          <w:lang w:val="en-US"/>
        </w:rPr>
        <w:t>.202</w:t>
      </w:r>
      <w:r>
        <w:rPr>
          <w:lang w:val="en-US"/>
        </w:rPr>
        <w:t>6</w:t>
      </w:r>
      <w:r w:rsidRPr="008F0F9D">
        <w:rPr>
          <w:lang w:val="en-US"/>
        </w:rPr>
        <w:t>.</w:t>
      </w:r>
    </w:p>
    <w:p w14:paraId="0F963A0F" w14:textId="1A7CE831" w:rsidR="008F0F9D" w:rsidRPr="008F0F9D" w:rsidRDefault="008F0F9D" w:rsidP="008F0F9D">
      <w:pPr>
        <w:jc w:val="both"/>
        <w:rPr>
          <w:lang w:val="en-US"/>
        </w:rPr>
      </w:pPr>
      <w:proofErr w:type="spellStart"/>
      <w:r w:rsidRPr="008F0F9D">
        <w:rPr>
          <w:lang w:val="en-US"/>
        </w:rPr>
        <w:t>Evaluacija</w:t>
      </w:r>
      <w:proofErr w:type="spellEnd"/>
      <w:r w:rsidRPr="008F0F9D">
        <w:rPr>
          <w:lang w:val="en-US"/>
        </w:rPr>
        <w:t xml:space="preserve"> </w:t>
      </w:r>
      <w:proofErr w:type="spellStart"/>
      <w:r w:rsidRPr="008F0F9D">
        <w:rPr>
          <w:lang w:val="en-US"/>
        </w:rPr>
        <w:t>projekata</w:t>
      </w:r>
      <w:proofErr w:type="spellEnd"/>
      <w:r w:rsidRPr="008F0F9D">
        <w:rPr>
          <w:lang w:val="en-US"/>
        </w:rPr>
        <w:t xml:space="preserve"> (</w:t>
      </w:r>
      <w:proofErr w:type="spellStart"/>
      <w:r w:rsidRPr="008F0F9D">
        <w:rPr>
          <w:lang w:val="en-US"/>
        </w:rPr>
        <w:t>dvije</w:t>
      </w:r>
      <w:proofErr w:type="spellEnd"/>
      <w:r w:rsidRPr="008F0F9D">
        <w:rPr>
          <w:lang w:val="en-US"/>
        </w:rPr>
        <w:t xml:space="preserve"> faze) </w:t>
      </w:r>
      <w:r w:rsidR="00D04E52">
        <w:rPr>
          <w:lang w:val="en-US"/>
        </w:rPr>
        <w:t>0</w:t>
      </w:r>
      <w:r w:rsidR="00F028E0">
        <w:rPr>
          <w:lang w:val="en-US"/>
        </w:rPr>
        <w:t>9</w:t>
      </w:r>
      <w:r>
        <w:rPr>
          <w:lang w:val="en-US"/>
        </w:rPr>
        <w:t>.02.</w:t>
      </w:r>
      <w:r w:rsidRPr="008F0F9D">
        <w:rPr>
          <w:lang w:val="en-US"/>
        </w:rPr>
        <w:t xml:space="preserve"> – </w:t>
      </w:r>
      <w:r>
        <w:rPr>
          <w:lang w:val="en-US"/>
        </w:rPr>
        <w:t>1</w:t>
      </w:r>
      <w:r w:rsidR="00F028E0">
        <w:rPr>
          <w:lang w:val="en-US"/>
        </w:rPr>
        <w:t>5</w:t>
      </w:r>
      <w:r w:rsidRPr="008F0F9D">
        <w:rPr>
          <w:lang w:val="en-US"/>
        </w:rPr>
        <w:t>.0</w:t>
      </w:r>
      <w:r>
        <w:rPr>
          <w:lang w:val="en-US"/>
        </w:rPr>
        <w:t>2</w:t>
      </w:r>
      <w:r w:rsidRPr="008F0F9D">
        <w:rPr>
          <w:lang w:val="en-US"/>
        </w:rPr>
        <w:t>.202</w:t>
      </w:r>
      <w:r>
        <w:rPr>
          <w:lang w:val="en-US"/>
        </w:rPr>
        <w:t>6</w:t>
      </w:r>
      <w:r w:rsidRPr="008F0F9D">
        <w:rPr>
          <w:lang w:val="en-US"/>
        </w:rPr>
        <w:t>.</w:t>
      </w:r>
    </w:p>
    <w:p w14:paraId="169FDAA0" w14:textId="0ADF287B" w:rsidR="008F0F9D" w:rsidRPr="008F0F9D" w:rsidRDefault="008F0F9D" w:rsidP="008F0F9D">
      <w:pPr>
        <w:jc w:val="both"/>
        <w:rPr>
          <w:lang w:val="en-US"/>
        </w:rPr>
      </w:pPr>
      <w:r w:rsidRPr="008F0F9D">
        <w:rPr>
          <w:lang w:val="en-US"/>
        </w:rPr>
        <w:t xml:space="preserve">Proglašenje </w:t>
      </w:r>
      <w:proofErr w:type="spellStart"/>
      <w:r w:rsidRPr="008F0F9D">
        <w:rPr>
          <w:lang w:val="en-US"/>
        </w:rPr>
        <w:t>pobjednika</w:t>
      </w:r>
      <w:proofErr w:type="spellEnd"/>
      <w:r w:rsidRPr="008F0F9D">
        <w:rPr>
          <w:lang w:val="en-US"/>
        </w:rPr>
        <w:t xml:space="preserve"> </w:t>
      </w:r>
      <w:r>
        <w:rPr>
          <w:lang w:val="en-US"/>
        </w:rPr>
        <w:t>1</w:t>
      </w:r>
      <w:r w:rsidR="00F028E0">
        <w:rPr>
          <w:lang w:val="en-US"/>
        </w:rPr>
        <w:t>6</w:t>
      </w:r>
      <w:r w:rsidRPr="008F0F9D">
        <w:rPr>
          <w:lang w:val="en-US"/>
        </w:rPr>
        <w:t>.0</w:t>
      </w:r>
      <w:r>
        <w:rPr>
          <w:lang w:val="en-US"/>
        </w:rPr>
        <w:t>2</w:t>
      </w:r>
      <w:r w:rsidRPr="008F0F9D">
        <w:rPr>
          <w:lang w:val="en-US"/>
        </w:rPr>
        <w:t>.2025.</w:t>
      </w:r>
    </w:p>
    <w:p w14:paraId="0D92E200" w14:textId="16985995" w:rsidR="008F0F9D" w:rsidRPr="00BC51D1" w:rsidRDefault="008F0F9D" w:rsidP="008F0F9D">
      <w:pPr>
        <w:jc w:val="both"/>
        <w:rPr>
          <w:lang w:val="fr-FR"/>
        </w:rPr>
      </w:pPr>
      <w:proofErr w:type="spellStart"/>
      <w:r w:rsidRPr="00BC51D1">
        <w:rPr>
          <w:lang w:val="fr-FR"/>
        </w:rPr>
        <w:t>Implementacija</w:t>
      </w:r>
      <w:proofErr w:type="spellEnd"/>
      <w:r w:rsidRPr="00BC51D1">
        <w:rPr>
          <w:lang w:val="fr-FR"/>
        </w:rPr>
        <w:t xml:space="preserve"> </w:t>
      </w:r>
      <w:r w:rsidR="00BC51D1" w:rsidRPr="00BC51D1">
        <w:rPr>
          <w:lang w:val="fr-FR"/>
        </w:rPr>
        <w:t xml:space="preserve">SEA </w:t>
      </w:r>
      <w:proofErr w:type="spellStart"/>
      <w:r w:rsidR="00BC51D1" w:rsidRPr="00BC51D1">
        <w:rPr>
          <w:lang w:val="fr-FR"/>
        </w:rPr>
        <w:t>programa</w:t>
      </w:r>
      <w:proofErr w:type="spellEnd"/>
      <w:r w:rsidR="00BC51D1" w:rsidRPr="00BC51D1">
        <w:rPr>
          <w:lang w:val="fr-FR"/>
        </w:rPr>
        <w:t xml:space="preserve"> 16</w:t>
      </w:r>
      <w:r w:rsidRPr="00BC51D1">
        <w:rPr>
          <w:lang w:val="fr-FR"/>
        </w:rPr>
        <w:t>.02</w:t>
      </w:r>
      <w:r w:rsidR="00BC51D1" w:rsidRPr="00BC51D1">
        <w:rPr>
          <w:lang w:val="fr-FR"/>
        </w:rPr>
        <w:t>.</w:t>
      </w:r>
      <w:r w:rsidRPr="00BC51D1">
        <w:rPr>
          <w:lang w:val="fr-FR"/>
        </w:rPr>
        <w:t xml:space="preserve"> – 31.05.2026.</w:t>
      </w:r>
    </w:p>
    <w:p w14:paraId="518EBD3B" w14:textId="61C7027E" w:rsidR="008F0F9D" w:rsidRPr="00BC51D1" w:rsidRDefault="008F0F9D" w:rsidP="008F0F9D">
      <w:pPr>
        <w:jc w:val="both"/>
        <w:rPr>
          <w:lang w:val="fr-FR"/>
        </w:rPr>
      </w:pPr>
      <w:proofErr w:type="spellStart"/>
      <w:r w:rsidRPr="00BC51D1">
        <w:rPr>
          <w:lang w:val="fr-FR"/>
        </w:rPr>
        <w:t>Završna</w:t>
      </w:r>
      <w:proofErr w:type="spellEnd"/>
      <w:r w:rsidRPr="00BC51D1">
        <w:rPr>
          <w:lang w:val="fr-FR"/>
        </w:rPr>
        <w:t xml:space="preserve"> </w:t>
      </w:r>
      <w:proofErr w:type="spellStart"/>
      <w:r w:rsidRPr="00BC51D1">
        <w:rPr>
          <w:lang w:val="fr-FR"/>
        </w:rPr>
        <w:t>konferencija</w:t>
      </w:r>
      <w:proofErr w:type="spellEnd"/>
      <w:r w:rsidRPr="00BC51D1">
        <w:rPr>
          <w:lang w:val="fr-FR"/>
        </w:rPr>
        <w:t xml:space="preserve"> </w:t>
      </w:r>
      <w:r w:rsidR="00BC51D1" w:rsidRPr="00BC51D1">
        <w:rPr>
          <w:lang w:val="fr-FR"/>
        </w:rPr>
        <w:t xml:space="preserve">je </w:t>
      </w:r>
      <w:proofErr w:type="spellStart"/>
      <w:r w:rsidR="00BC51D1" w:rsidRPr="00BC51D1">
        <w:rPr>
          <w:lang w:val="fr-FR"/>
        </w:rPr>
        <w:t>planirana</w:t>
      </w:r>
      <w:proofErr w:type="spellEnd"/>
      <w:r w:rsidR="00BC51D1" w:rsidRPr="00BC51D1">
        <w:rPr>
          <w:lang w:val="fr-FR"/>
        </w:rPr>
        <w:t xml:space="preserve"> u </w:t>
      </w:r>
      <w:proofErr w:type="spellStart"/>
      <w:r w:rsidR="00BC51D1" w:rsidRPr="00BC51D1">
        <w:rPr>
          <w:lang w:val="fr-FR"/>
        </w:rPr>
        <w:t>junu</w:t>
      </w:r>
      <w:proofErr w:type="spellEnd"/>
      <w:r w:rsidRPr="00BC51D1">
        <w:rPr>
          <w:lang w:val="fr-FR"/>
        </w:rPr>
        <w:t xml:space="preserve"> 2026.</w:t>
      </w:r>
    </w:p>
    <w:p w14:paraId="7F06BE38" w14:textId="6E8EDAE5" w:rsidR="006D5258" w:rsidRDefault="008662F5" w:rsidP="0021304E">
      <w:pPr>
        <w:jc w:val="both"/>
      </w:pPr>
      <w:r w:rsidRPr="00664E8A">
        <w:t>Za sve dodatne informacije i pitanja nas možete kontaktirati putem navedene email adrese</w:t>
      </w:r>
      <w:r w:rsidR="006D5258">
        <w:t xml:space="preserve"> </w:t>
      </w:r>
      <w:hyperlink r:id="rId11" w:history="1">
        <w:r w:rsidR="003251BB" w:rsidRPr="00664E8A">
          <w:rPr>
            <w:rStyle w:val="Hyperlink"/>
          </w:rPr>
          <w:t>usalumni.sea@gmail.com</w:t>
        </w:r>
      </w:hyperlink>
      <w:r w:rsidR="003251BB">
        <w:rPr>
          <w:rStyle w:val="Hyperlink"/>
        </w:rPr>
        <w:t>.</w:t>
      </w:r>
    </w:p>
    <w:p w14:paraId="166A58F4" w14:textId="77777777" w:rsidR="006D5258" w:rsidRDefault="006D5258" w:rsidP="0021304E">
      <w:pPr>
        <w:jc w:val="both"/>
      </w:pPr>
    </w:p>
    <w:p w14:paraId="312E0947" w14:textId="18CF4FF5" w:rsidR="006B519F" w:rsidRPr="00BC51D1" w:rsidRDefault="006B519F" w:rsidP="00D04E52">
      <w:pPr>
        <w:jc w:val="both"/>
        <w:rPr>
          <w:b/>
          <w:bCs/>
          <w:color w:val="2E74B5" w:themeColor="accent5" w:themeShade="BF"/>
        </w:rPr>
      </w:pPr>
      <w:r w:rsidRPr="00BC51D1">
        <w:rPr>
          <w:b/>
          <w:bCs/>
          <w:color w:val="2E74B5" w:themeColor="accent5" w:themeShade="BF"/>
        </w:rPr>
        <w:t>Promocija projekta</w:t>
      </w:r>
    </w:p>
    <w:p w14:paraId="14EA0A02" w14:textId="77777777" w:rsidR="006D5258" w:rsidRPr="006B519F" w:rsidRDefault="006D5258" w:rsidP="006D5258">
      <w:pPr>
        <w:pStyle w:val="p1"/>
        <w:ind w:left="360"/>
      </w:pPr>
    </w:p>
    <w:p w14:paraId="3D59714E" w14:textId="32545949" w:rsidR="006B519F" w:rsidRPr="006B519F" w:rsidRDefault="006B519F" w:rsidP="006D5258">
      <w:pPr>
        <w:jc w:val="both"/>
        <w:rPr>
          <w:lang w:val="en-US"/>
        </w:rPr>
      </w:pPr>
      <w:proofErr w:type="spellStart"/>
      <w:r w:rsidRPr="006B519F">
        <w:rPr>
          <w:lang w:val="en-US"/>
        </w:rPr>
        <w:t>Prilikom</w:t>
      </w:r>
      <w:proofErr w:type="spellEnd"/>
      <w:r w:rsidRPr="006B519F">
        <w:rPr>
          <w:lang w:val="en-US"/>
        </w:rPr>
        <w:t xml:space="preserve"> </w:t>
      </w:r>
      <w:proofErr w:type="spellStart"/>
      <w:r w:rsidRPr="006B519F">
        <w:rPr>
          <w:lang w:val="en-US"/>
        </w:rPr>
        <w:t>objavljivanja</w:t>
      </w:r>
      <w:proofErr w:type="spellEnd"/>
      <w:r w:rsidRPr="006B519F">
        <w:rPr>
          <w:lang w:val="en-US"/>
        </w:rPr>
        <w:t xml:space="preserve"> </w:t>
      </w:r>
      <w:proofErr w:type="spellStart"/>
      <w:r w:rsidRPr="006B519F">
        <w:rPr>
          <w:lang w:val="en-US"/>
        </w:rPr>
        <w:t>materijala</w:t>
      </w:r>
      <w:proofErr w:type="spellEnd"/>
      <w:r w:rsidRPr="006B519F">
        <w:rPr>
          <w:lang w:val="en-US"/>
        </w:rPr>
        <w:t xml:space="preserve"> u </w:t>
      </w:r>
      <w:proofErr w:type="spellStart"/>
      <w:r w:rsidRPr="006B519F">
        <w:rPr>
          <w:lang w:val="en-US"/>
        </w:rPr>
        <w:t>medijima</w:t>
      </w:r>
      <w:proofErr w:type="spellEnd"/>
      <w:r w:rsidRPr="006B519F">
        <w:rPr>
          <w:lang w:val="en-US"/>
        </w:rPr>
        <w:t xml:space="preserve"> </w:t>
      </w:r>
      <w:proofErr w:type="spellStart"/>
      <w:r w:rsidRPr="006B519F">
        <w:rPr>
          <w:lang w:val="en-US"/>
        </w:rPr>
        <w:t>i</w:t>
      </w:r>
      <w:proofErr w:type="spellEnd"/>
      <w:r w:rsidRPr="006B519F">
        <w:rPr>
          <w:lang w:val="en-US"/>
        </w:rPr>
        <w:t xml:space="preserve"> </w:t>
      </w:r>
      <w:proofErr w:type="spellStart"/>
      <w:r w:rsidR="00BC51D1">
        <w:rPr>
          <w:lang w:val="en-US"/>
        </w:rPr>
        <w:t>na</w:t>
      </w:r>
      <w:proofErr w:type="spellEnd"/>
      <w:r w:rsidR="00BC51D1">
        <w:rPr>
          <w:lang w:val="en-US"/>
        </w:rPr>
        <w:t xml:space="preserve"> </w:t>
      </w:r>
      <w:proofErr w:type="spellStart"/>
      <w:r w:rsidRPr="006B519F">
        <w:rPr>
          <w:lang w:val="en-US"/>
        </w:rPr>
        <w:t>društvenim</w:t>
      </w:r>
      <w:proofErr w:type="spellEnd"/>
      <w:r w:rsidRPr="006B519F">
        <w:rPr>
          <w:lang w:val="en-US"/>
        </w:rPr>
        <w:t xml:space="preserve"> </w:t>
      </w:r>
      <w:proofErr w:type="spellStart"/>
      <w:r w:rsidRPr="006B519F">
        <w:rPr>
          <w:lang w:val="en-US"/>
        </w:rPr>
        <w:t>mrežama</w:t>
      </w:r>
      <w:proofErr w:type="spellEnd"/>
      <w:r w:rsidRPr="006B519F">
        <w:rPr>
          <w:lang w:val="en-US"/>
        </w:rPr>
        <w:t xml:space="preserve"> </w:t>
      </w:r>
      <w:proofErr w:type="spellStart"/>
      <w:r w:rsidR="00BC51D1">
        <w:rPr>
          <w:lang w:val="en-US"/>
        </w:rPr>
        <w:t>učesnik</w:t>
      </w:r>
      <w:proofErr w:type="spellEnd"/>
      <w:r w:rsidR="00BC51D1">
        <w:rPr>
          <w:lang w:val="en-US"/>
        </w:rPr>
        <w:t xml:space="preserve"> SEA </w:t>
      </w:r>
      <w:proofErr w:type="spellStart"/>
      <w:r w:rsidR="00BC51D1">
        <w:rPr>
          <w:lang w:val="en-US"/>
        </w:rPr>
        <w:t>p</w:t>
      </w:r>
      <w:r w:rsidR="006D5258">
        <w:rPr>
          <w:lang w:val="en-US"/>
        </w:rPr>
        <w:t>rograma</w:t>
      </w:r>
      <w:proofErr w:type="spellEnd"/>
      <w:r w:rsidRPr="006B519F">
        <w:rPr>
          <w:lang w:val="en-US"/>
        </w:rPr>
        <w:t xml:space="preserve"> je </w:t>
      </w:r>
      <w:proofErr w:type="spellStart"/>
      <w:r w:rsidRPr="006B519F">
        <w:rPr>
          <w:lang w:val="en-US"/>
        </w:rPr>
        <w:t>dužan</w:t>
      </w:r>
      <w:proofErr w:type="spellEnd"/>
      <w:r w:rsidRPr="006B519F">
        <w:rPr>
          <w:lang w:val="en-US"/>
        </w:rPr>
        <w:t xml:space="preserve"> </w:t>
      </w:r>
      <w:proofErr w:type="spellStart"/>
      <w:r w:rsidRPr="006B519F">
        <w:rPr>
          <w:lang w:val="en-US"/>
        </w:rPr>
        <w:t>navesti</w:t>
      </w:r>
      <w:proofErr w:type="spellEnd"/>
      <w:r w:rsidRPr="006B519F">
        <w:rPr>
          <w:lang w:val="en-US"/>
        </w:rPr>
        <w:t xml:space="preserve"> </w:t>
      </w:r>
      <w:r w:rsidR="006D5258">
        <w:rPr>
          <w:lang w:val="en-US"/>
        </w:rPr>
        <w:t>USAABH I SEA program</w:t>
      </w:r>
      <w:r w:rsidRPr="006B519F">
        <w:rPr>
          <w:lang w:val="en-US"/>
        </w:rPr>
        <w:t xml:space="preserve">, </w:t>
      </w:r>
      <w:proofErr w:type="spellStart"/>
      <w:r w:rsidRPr="006B519F">
        <w:rPr>
          <w:lang w:val="en-US"/>
        </w:rPr>
        <w:t>koristeći</w:t>
      </w:r>
      <w:proofErr w:type="spellEnd"/>
      <w:r w:rsidRPr="006B519F">
        <w:rPr>
          <w:lang w:val="en-US"/>
        </w:rPr>
        <w:t xml:space="preserve"> </w:t>
      </w:r>
      <w:proofErr w:type="spellStart"/>
      <w:r w:rsidRPr="006B519F">
        <w:rPr>
          <w:lang w:val="en-US"/>
        </w:rPr>
        <w:t>logotip</w:t>
      </w:r>
      <w:proofErr w:type="spellEnd"/>
      <w:r w:rsidRPr="006B519F">
        <w:rPr>
          <w:lang w:val="en-US"/>
        </w:rPr>
        <w:t xml:space="preserve"> </w:t>
      </w:r>
      <w:r w:rsidR="006D5258">
        <w:rPr>
          <w:lang w:val="en-US"/>
        </w:rPr>
        <w:t>USAABH.</w:t>
      </w:r>
    </w:p>
    <w:p w14:paraId="4B36E93F" w14:textId="07C917AA" w:rsidR="006B519F" w:rsidRPr="006B519F" w:rsidRDefault="006D5258" w:rsidP="006B519F">
      <w:pPr>
        <w:jc w:val="both"/>
        <w:rPr>
          <w:lang w:val="en-US"/>
        </w:rPr>
      </w:pPr>
      <w:r>
        <w:rPr>
          <w:lang w:val="en-US"/>
        </w:rPr>
        <w:t>USAABH</w:t>
      </w:r>
      <w:r w:rsidR="006B519F" w:rsidRPr="006B519F">
        <w:rPr>
          <w:lang w:val="en-US"/>
        </w:rPr>
        <w:t xml:space="preserve"> </w:t>
      </w:r>
      <w:proofErr w:type="spellStart"/>
      <w:r w:rsidR="006B519F" w:rsidRPr="006B519F">
        <w:rPr>
          <w:lang w:val="en-US"/>
        </w:rPr>
        <w:t>će</w:t>
      </w:r>
      <w:proofErr w:type="spellEnd"/>
      <w:r w:rsidR="006B519F" w:rsidRPr="006B519F">
        <w:rPr>
          <w:lang w:val="en-US"/>
        </w:rPr>
        <w:t xml:space="preserve"> </w:t>
      </w:r>
      <w:proofErr w:type="spellStart"/>
      <w:r w:rsidR="006B519F" w:rsidRPr="006B519F">
        <w:rPr>
          <w:lang w:val="en-US"/>
        </w:rPr>
        <w:t>na</w:t>
      </w:r>
      <w:proofErr w:type="spellEnd"/>
      <w:r w:rsidR="006B519F" w:rsidRPr="006B519F">
        <w:rPr>
          <w:lang w:val="en-US"/>
        </w:rPr>
        <w:t xml:space="preserve"> </w:t>
      </w:r>
      <w:proofErr w:type="spellStart"/>
      <w:r w:rsidR="006B519F" w:rsidRPr="006B519F">
        <w:rPr>
          <w:lang w:val="en-US"/>
        </w:rPr>
        <w:t>svojoj</w:t>
      </w:r>
      <w:proofErr w:type="spellEnd"/>
      <w:r w:rsidR="006B519F" w:rsidRPr="006B519F">
        <w:rPr>
          <w:lang w:val="en-US"/>
        </w:rPr>
        <w:t xml:space="preserve"> web </w:t>
      </w:r>
      <w:proofErr w:type="spellStart"/>
      <w:r w:rsidR="006B519F" w:rsidRPr="006B519F">
        <w:rPr>
          <w:lang w:val="en-US"/>
        </w:rPr>
        <w:t>stranici</w:t>
      </w:r>
      <w:proofErr w:type="spellEnd"/>
      <w:r w:rsidR="006B519F" w:rsidRPr="006B519F">
        <w:rPr>
          <w:lang w:val="en-US"/>
        </w:rPr>
        <w:t xml:space="preserve"> </w:t>
      </w:r>
      <w:proofErr w:type="spellStart"/>
      <w:r w:rsidR="006B519F" w:rsidRPr="006B519F">
        <w:rPr>
          <w:lang w:val="en-US"/>
        </w:rPr>
        <w:t>i</w:t>
      </w:r>
      <w:proofErr w:type="spellEnd"/>
      <w:r w:rsidR="006B519F" w:rsidRPr="006B519F">
        <w:rPr>
          <w:lang w:val="en-US"/>
        </w:rPr>
        <w:t xml:space="preserve"> </w:t>
      </w:r>
      <w:proofErr w:type="spellStart"/>
      <w:r w:rsidR="006B519F" w:rsidRPr="006B519F">
        <w:rPr>
          <w:lang w:val="en-US"/>
        </w:rPr>
        <w:t>društvenim</w:t>
      </w:r>
      <w:proofErr w:type="spellEnd"/>
      <w:r w:rsidR="006B519F" w:rsidRPr="006B519F">
        <w:rPr>
          <w:lang w:val="en-US"/>
        </w:rPr>
        <w:t xml:space="preserve"> </w:t>
      </w:r>
      <w:proofErr w:type="spellStart"/>
      <w:r w:rsidR="00BC51D1">
        <w:rPr>
          <w:lang w:val="en-US"/>
        </w:rPr>
        <w:t>mrežama</w:t>
      </w:r>
      <w:proofErr w:type="spellEnd"/>
      <w:r w:rsidR="00BC51D1">
        <w:rPr>
          <w:lang w:val="en-US"/>
        </w:rPr>
        <w:t>,</w:t>
      </w:r>
      <w:r w:rsidR="006B519F" w:rsidRPr="006B519F">
        <w:rPr>
          <w:lang w:val="en-US"/>
        </w:rPr>
        <w:t xml:space="preserve"> </w:t>
      </w:r>
      <w:proofErr w:type="spellStart"/>
      <w:r w:rsidR="006B519F" w:rsidRPr="006B519F">
        <w:rPr>
          <w:lang w:val="en-US"/>
        </w:rPr>
        <w:t>te</w:t>
      </w:r>
      <w:proofErr w:type="spellEnd"/>
      <w:r w:rsidR="006B519F" w:rsidRPr="006B519F">
        <w:rPr>
          <w:lang w:val="en-US"/>
        </w:rPr>
        <w:t xml:space="preserve"> </w:t>
      </w:r>
      <w:proofErr w:type="spellStart"/>
      <w:r w:rsidR="006B519F" w:rsidRPr="006B519F">
        <w:rPr>
          <w:lang w:val="en-US"/>
        </w:rPr>
        <w:t>kroz</w:t>
      </w:r>
      <w:proofErr w:type="spellEnd"/>
      <w:r>
        <w:rPr>
          <w:lang w:val="en-US"/>
        </w:rPr>
        <w:t xml:space="preserve"> </w:t>
      </w:r>
      <w:proofErr w:type="spellStart"/>
      <w:r w:rsidR="006B519F" w:rsidRPr="006B519F">
        <w:rPr>
          <w:lang w:val="en-US"/>
        </w:rPr>
        <w:t>javne</w:t>
      </w:r>
      <w:proofErr w:type="spellEnd"/>
      <w:r w:rsidR="006B519F" w:rsidRPr="006B519F">
        <w:rPr>
          <w:lang w:val="en-US"/>
        </w:rPr>
        <w:t xml:space="preserve"> </w:t>
      </w:r>
      <w:proofErr w:type="spellStart"/>
      <w:r w:rsidR="006B519F" w:rsidRPr="006B519F">
        <w:rPr>
          <w:lang w:val="en-US"/>
        </w:rPr>
        <w:t>nastupe</w:t>
      </w:r>
      <w:proofErr w:type="spellEnd"/>
      <w:r w:rsidR="006B519F" w:rsidRPr="006B519F">
        <w:rPr>
          <w:lang w:val="en-US"/>
        </w:rPr>
        <w:t xml:space="preserve"> u </w:t>
      </w:r>
      <w:proofErr w:type="spellStart"/>
      <w:r w:rsidR="006B519F" w:rsidRPr="006B519F">
        <w:rPr>
          <w:lang w:val="en-US"/>
        </w:rPr>
        <w:t>medijima</w:t>
      </w:r>
      <w:proofErr w:type="spellEnd"/>
      <w:r>
        <w:rPr>
          <w:lang w:val="en-US"/>
        </w:rPr>
        <w:t xml:space="preserve"> </w:t>
      </w:r>
      <w:proofErr w:type="spellStart"/>
      <w:r w:rsidR="00BC51D1">
        <w:rPr>
          <w:lang w:val="en-US"/>
        </w:rPr>
        <w:t>i</w:t>
      </w:r>
      <w:proofErr w:type="spellEnd"/>
      <w:r>
        <w:rPr>
          <w:lang w:val="en-US"/>
        </w:rPr>
        <w:t xml:space="preserve"> PR </w:t>
      </w:r>
      <w:proofErr w:type="spellStart"/>
      <w:r>
        <w:rPr>
          <w:lang w:val="en-US"/>
        </w:rPr>
        <w:t>te</w:t>
      </w:r>
      <w:r w:rsidR="00BC51D1">
        <w:rPr>
          <w:lang w:val="en-US"/>
        </w:rPr>
        <w:t>ks</w:t>
      </w:r>
      <w:r>
        <w:rPr>
          <w:lang w:val="en-US"/>
        </w:rPr>
        <w:t>tove</w:t>
      </w:r>
      <w:proofErr w:type="spellEnd"/>
      <w:r w:rsidR="006B519F" w:rsidRPr="006B519F">
        <w:rPr>
          <w:lang w:val="en-US"/>
        </w:rPr>
        <w:t xml:space="preserve"> </w:t>
      </w:r>
      <w:proofErr w:type="spellStart"/>
      <w:r w:rsidR="006B519F" w:rsidRPr="006B519F">
        <w:rPr>
          <w:lang w:val="en-US"/>
        </w:rPr>
        <w:t>objavljivati</w:t>
      </w:r>
      <w:proofErr w:type="spellEnd"/>
      <w:r w:rsidR="006B519F" w:rsidRPr="006B519F">
        <w:rPr>
          <w:lang w:val="en-US"/>
        </w:rPr>
        <w:t xml:space="preserve"> </w:t>
      </w:r>
      <w:proofErr w:type="spellStart"/>
      <w:r w:rsidR="006B519F" w:rsidRPr="006B519F">
        <w:rPr>
          <w:lang w:val="en-US"/>
        </w:rPr>
        <w:t>informacije</w:t>
      </w:r>
      <w:proofErr w:type="spellEnd"/>
      <w:r w:rsidR="006B519F" w:rsidRPr="006B519F">
        <w:rPr>
          <w:lang w:val="en-US"/>
        </w:rPr>
        <w:t xml:space="preserve"> o </w:t>
      </w:r>
      <w:proofErr w:type="spellStart"/>
      <w:r>
        <w:rPr>
          <w:lang w:val="en-US"/>
        </w:rPr>
        <w:t>aktivnostima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programa</w:t>
      </w:r>
      <w:proofErr w:type="spellEnd"/>
      <w:r w:rsidR="006B519F" w:rsidRPr="006B519F">
        <w:rPr>
          <w:lang w:val="en-US"/>
        </w:rPr>
        <w:t>.</w:t>
      </w:r>
    </w:p>
    <w:p w14:paraId="16EEE2C4" w14:textId="372CB1CC" w:rsidR="006B519F" w:rsidRPr="006B519F" w:rsidRDefault="006D5258" w:rsidP="006B519F">
      <w:pPr>
        <w:jc w:val="both"/>
        <w:rPr>
          <w:lang w:val="en-US"/>
        </w:rPr>
      </w:pPr>
      <w:r>
        <w:rPr>
          <w:lang w:val="en-US"/>
        </w:rPr>
        <w:t xml:space="preserve">USAABH </w:t>
      </w:r>
      <w:r w:rsidR="006B519F" w:rsidRPr="006B519F">
        <w:rPr>
          <w:lang w:val="en-US"/>
        </w:rPr>
        <w:t xml:space="preserve">je </w:t>
      </w:r>
      <w:proofErr w:type="spellStart"/>
      <w:r w:rsidR="006B519F" w:rsidRPr="006B519F">
        <w:rPr>
          <w:lang w:val="en-US"/>
        </w:rPr>
        <w:t>izuzetno</w:t>
      </w:r>
      <w:proofErr w:type="spellEnd"/>
      <w:r w:rsidR="006B519F" w:rsidRPr="006B519F">
        <w:rPr>
          <w:lang w:val="en-US"/>
        </w:rPr>
        <w:t xml:space="preserve"> </w:t>
      </w:r>
      <w:proofErr w:type="spellStart"/>
      <w:r w:rsidR="006B519F" w:rsidRPr="006B519F">
        <w:rPr>
          <w:lang w:val="en-US"/>
        </w:rPr>
        <w:t>važno</w:t>
      </w:r>
      <w:proofErr w:type="spellEnd"/>
      <w:r w:rsidR="006B519F" w:rsidRPr="006B519F">
        <w:rPr>
          <w:lang w:val="en-US"/>
        </w:rPr>
        <w:t xml:space="preserve"> </w:t>
      </w:r>
      <w:proofErr w:type="spellStart"/>
      <w:r w:rsidR="006B519F" w:rsidRPr="006B519F">
        <w:rPr>
          <w:lang w:val="en-US"/>
        </w:rPr>
        <w:t>podržati</w:t>
      </w:r>
      <w:proofErr w:type="spellEnd"/>
      <w:r w:rsidR="006B519F" w:rsidRPr="006B519F">
        <w:rPr>
          <w:lang w:val="en-US"/>
        </w:rPr>
        <w:t xml:space="preserve"> </w:t>
      </w:r>
      <w:proofErr w:type="spellStart"/>
      <w:r w:rsidR="006B519F" w:rsidRPr="006B519F">
        <w:rPr>
          <w:lang w:val="en-US"/>
        </w:rPr>
        <w:t>aktivne</w:t>
      </w:r>
      <w:proofErr w:type="spellEnd"/>
      <w:r w:rsidR="006B519F" w:rsidRPr="006B519F">
        <w:rPr>
          <w:lang w:val="en-US"/>
        </w:rPr>
        <w:t xml:space="preserve"> </w:t>
      </w:r>
      <w:proofErr w:type="spellStart"/>
      <w:r w:rsidR="006B519F" w:rsidRPr="006B519F">
        <w:rPr>
          <w:lang w:val="en-US"/>
        </w:rPr>
        <w:t>partnere</w:t>
      </w:r>
      <w:proofErr w:type="spellEnd"/>
      <w:r w:rsidR="006B519F" w:rsidRPr="006B519F">
        <w:rPr>
          <w:lang w:val="en-US"/>
        </w:rPr>
        <w:t xml:space="preserve"> koji </w:t>
      </w:r>
      <w:proofErr w:type="spellStart"/>
      <w:r w:rsidR="006B519F" w:rsidRPr="006B519F">
        <w:rPr>
          <w:lang w:val="en-US"/>
        </w:rPr>
        <w:t>svojim</w:t>
      </w:r>
      <w:proofErr w:type="spellEnd"/>
      <w:r w:rsidR="006B519F" w:rsidRPr="006B519F">
        <w:rPr>
          <w:lang w:val="en-US"/>
        </w:rPr>
        <w:t xml:space="preserve"> </w:t>
      </w:r>
      <w:proofErr w:type="spellStart"/>
      <w:r>
        <w:rPr>
          <w:lang w:val="en-US"/>
        </w:rPr>
        <w:t>poslovanjem</w:t>
      </w:r>
      <w:proofErr w:type="spellEnd"/>
      <w:r w:rsidR="006B519F" w:rsidRPr="006B519F">
        <w:rPr>
          <w:lang w:val="en-US"/>
        </w:rPr>
        <w:t xml:space="preserve"> </w:t>
      </w:r>
      <w:proofErr w:type="spellStart"/>
      <w:r w:rsidR="006B519F" w:rsidRPr="006B519F">
        <w:rPr>
          <w:lang w:val="en-US"/>
        </w:rPr>
        <w:t>donose</w:t>
      </w:r>
      <w:proofErr w:type="spellEnd"/>
      <w:r w:rsidR="001D3631">
        <w:rPr>
          <w:lang w:val="en-US"/>
        </w:rPr>
        <w:t xml:space="preserve"> </w:t>
      </w:r>
      <w:proofErr w:type="spellStart"/>
      <w:r w:rsidR="006B519F" w:rsidRPr="006B519F">
        <w:rPr>
          <w:lang w:val="en-US"/>
        </w:rPr>
        <w:t>pozitivne</w:t>
      </w:r>
      <w:proofErr w:type="spellEnd"/>
      <w:r w:rsidR="006B519F" w:rsidRPr="006B519F">
        <w:rPr>
          <w:lang w:val="en-US"/>
        </w:rPr>
        <w:t xml:space="preserve"> </w:t>
      </w:r>
      <w:proofErr w:type="spellStart"/>
      <w:r w:rsidR="006B519F" w:rsidRPr="006B519F">
        <w:rPr>
          <w:lang w:val="en-US"/>
        </w:rPr>
        <w:t>promjene</w:t>
      </w:r>
      <w:proofErr w:type="spellEnd"/>
      <w:r w:rsidR="006B519F" w:rsidRPr="006B519F">
        <w:rPr>
          <w:lang w:val="en-US"/>
        </w:rPr>
        <w:t xml:space="preserve"> </w:t>
      </w:r>
      <w:proofErr w:type="spellStart"/>
      <w:r w:rsidR="006B519F" w:rsidRPr="006B519F">
        <w:rPr>
          <w:lang w:val="en-US"/>
        </w:rPr>
        <w:t>bosanskohercegovačkom</w:t>
      </w:r>
      <w:proofErr w:type="spellEnd"/>
      <w:r w:rsidR="006B519F" w:rsidRPr="006B519F">
        <w:rPr>
          <w:lang w:val="en-US"/>
        </w:rPr>
        <w:t xml:space="preserve"> </w:t>
      </w:r>
      <w:proofErr w:type="spellStart"/>
      <w:r w:rsidR="006B519F" w:rsidRPr="006B519F">
        <w:rPr>
          <w:lang w:val="en-US"/>
        </w:rPr>
        <w:t>društvu</w:t>
      </w:r>
      <w:proofErr w:type="spellEnd"/>
      <w:r w:rsidR="006B519F" w:rsidRPr="006B519F">
        <w:rPr>
          <w:lang w:val="en-US"/>
        </w:rPr>
        <w:t xml:space="preserve">. S </w:t>
      </w:r>
      <w:proofErr w:type="spellStart"/>
      <w:r w:rsidR="006B519F" w:rsidRPr="006B519F">
        <w:rPr>
          <w:lang w:val="en-US"/>
        </w:rPr>
        <w:t>tim</w:t>
      </w:r>
      <w:proofErr w:type="spellEnd"/>
      <w:r w:rsidR="006B519F" w:rsidRPr="006B519F">
        <w:rPr>
          <w:lang w:val="en-US"/>
        </w:rPr>
        <w:t xml:space="preserve"> u </w:t>
      </w:r>
      <w:proofErr w:type="spellStart"/>
      <w:r w:rsidR="006B519F" w:rsidRPr="006B519F">
        <w:rPr>
          <w:lang w:val="en-US"/>
        </w:rPr>
        <w:t>vezi</w:t>
      </w:r>
      <w:proofErr w:type="spellEnd"/>
      <w:r w:rsidR="006B519F" w:rsidRPr="006B519F">
        <w:rPr>
          <w:lang w:val="en-US"/>
        </w:rPr>
        <w:t xml:space="preserve">, po </w:t>
      </w:r>
      <w:proofErr w:type="spellStart"/>
      <w:r w:rsidR="006B519F" w:rsidRPr="006B519F">
        <w:rPr>
          <w:lang w:val="en-US"/>
        </w:rPr>
        <w:t>završetku</w:t>
      </w:r>
      <w:proofErr w:type="spellEnd"/>
      <w:r w:rsidR="006B519F" w:rsidRPr="006B519F">
        <w:rPr>
          <w:lang w:val="en-US"/>
        </w:rPr>
        <w:t xml:space="preserve"> </w:t>
      </w:r>
      <w:proofErr w:type="spellStart"/>
      <w:r w:rsidR="006B519F" w:rsidRPr="006B519F">
        <w:rPr>
          <w:lang w:val="en-US"/>
        </w:rPr>
        <w:t>implementacije</w:t>
      </w:r>
      <w:proofErr w:type="spellEnd"/>
      <w:r w:rsidR="006B519F" w:rsidRPr="006B519F">
        <w:rPr>
          <w:lang w:val="en-US"/>
        </w:rPr>
        <w:t>,</w:t>
      </w:r>
      <w:r w:rsidR="001D3631">
        <w:rPr>
          <w:lang w:val="en-US"/>
        </w:rPr>
        <w:t xml:space="preserve"> </w:t>
      </w:r>
      <w:r>
        <w:rPr>
          <w:lang w:val="en-US"/>
        </w:rPr>
        <w:t>SEA program</w:t>
      </w:r>
      <w:r w:rsidR="006B519F" w:rsidRPr="006B519F">
        <w:rPr>
          <w:lang w:val="en-US"/>
        </w:rPr>
        <w:t xml:space="preserve"> </w:t>
      </w:r>
      <w:proofErr w:type="spellStart"/>
      <w:r w:rsidR="006B519F" w:rsidRPr="006B519F">
        <w:rPr>
          <w:lang w:val="en-US"/>
        </w:rPr>
        <w:t>će</w:t>
      </w:r>
      <w:proofErr w:type="spellEnd"/>
      <w:r w:rsidR="006B519F" w:rsidRPr="006B519F">
        <w:rPr>
          <w:lang w:val="en-US"/>
        </w:rPr>
        <w:t xml:space="preserve"> </w:t>
      </w:r>
      <w:proofErr w:type="spellStart"/>
      <w:r w:rsidR="006B519F" w:rsidRPr="006B519F">
        <w:rPr>
          <w:lang w:val="en-US"/>
        </w:rPr>
        <w:t>provesti</w:t>
      </w:r>
      <w:proofErr w:type="spellEnd"/>
      <w:r w:rsidR="006B519F" w:rsidRPr="006B519F">
        <w:rPr>
          <w:lang w:val="en-US"/>
        </w:rPr>
        <w:t xml:space="preserve"> </w:t>
      </w:r>
      <w:proofErr w:type="spellStart"/>
      <w:r w:rsidR="006B519F" w:rsidRPr="006B519F">
        <w:rPr>
          <w:lang w:val="en-US"/>
        </w:rPr>
        <w:t>evaluaciju</w:t>
      </w:r>
      <w:proofErr w:type="spellEnd"/>
      <w:r w:rsidR="006B519F" w:rsidRPr="006B519F">
        <w:rPr>
          <w:lang w:val="en-US"/>
        </w:rPr>
        <w:t xml:space="preserve"> </w:t>
      </w:r>
      <w:proofErr w:type="spellStart"/>
      <w:r w:rsidR="006B519F" w:rsidRPr="006B519F">
        <w:rPr>
          <w:lang w:val="en-US"/>
        </w:rPr>
        <w:t>učinka</w:t>
      </w:r>
      <w:proofErr w:type="spellEnd"/>
      <w:r w:rsidR="006B519F" w:rsidRPr="006B519F">
        <w:rPr>
          <w:lang w:val="en-US"/>
        </w:rPr>
        <w:t xml:space="preserve"> </w:t>
      </w:r>
      <w:proofErr w:type="spellStart"/>
      <w:proofErr w:type="gramStart"/>
      <w:r w:rsidR="006B519F" w:rsidRPr="006B519F">
        <w:rPr>
          <w:lang w:val="en-US"/>
        </w:rPr>
        <w:t>implementiranog</w:t>
      </w:r>
      <w:proofErr w:type="spellEnd"/>
      <w:r w:rsidR="006B519F" w:rsidRPr="006B519F">
        <w:rPr>
          <w:lang w:val="en-US"/>
        </w:rPr>
        <w:t xml:space="preserve"> </w:t>
      </w:r>
      <w:r w:rsidR="00BC51D1">
        <w:rPr>
          <w:lang w:val="en-US"/>
        </w:rPr>
        <w:t xml:space="preserve"> SEA</w:t>
      </w:r>
      <w:proofErr w:type="gramEnd"/>
      <w:r w:rsidR="00BC51D1">
        <w:rPr>
          <w:lang w:val="en-US"/>
        </w:rPr>
        <w:t xml:space="preserve"> </w:t>
      </w:r>
      <w:proofErr w:type="spellStart"/>
      <w:r w:rsidR="00BC51D1">
        <w:rPr>
          <w:lang w:val="en-US"/>
        </w:rPr>
        <w:t>p</w:t>
      </w:r>
      <w:r w:rsidR="006B519F" w:rsidRPr="006B519F">
        <w:rPr>
          <w:lang w:val="en-US"/>
        </w:rPr>
        <w:t>rograma</w:t>
      </w:r>
      <w:proofErr w:type="spellEnd"/>
      <w:r w:rsidR="006B519F" w:rsidRPr="006B519F">
        <w:rPr>
          <w:lang w:val="en-US"/>
        </w:rPr>
        <w:t xml:space="preserve">, </w:t>
      </w:r>
      <w:r>
        <w:rPr>
          <w:lang w:val="en-US"/>
        </w:rPr>
        <w:t xml:space="preserve">a u </w:t>
      </w:r>
      <w:proofErr w:type="spellStart"/>
      <w:r>
        <w:rPr>
          <w:lang w:val="en-US"/>
        </w:rPr>
        <w:t>junu</w:t>
      </w:r>
      <w:proofErr w:type="spellEnd"/>
      <w:r>
        <w:rPr>
          <w:lang w:val="en-US"/>
        </w:rPr>
        <w:t xml:space="preserve"> 202</w:t>
      </w:r>
      <w:r w:rsidR="00BC51D1">
        <w:rPr>
          <w:lang w:val="en-US"/>
        </w:rPr>
        <w:t>6.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godine</w:t>
      </w:r>
      <w:proofErr w:type="spellEnd"/>
      <w:r>
        <w:rPr>
          <w:lang w:val="en-US"/>
        </w:rPr>
        <w:t xml:space="preserve"> </w:t>
      </w:r>
      <w:proofErr w:type="spellStart"/>
      <w:r w:rsidR="006B519F" w:rsidRPr="006B519F">
        <w:rPr>
          <w:lang w:val="en-US"/>
        </w:rPr>
        <w:t>organizirat</w:t>
      </w:r>
      <w:proofErr w:type="spellEnd"/>
      <w:r w:rsidR="006B519F" w:rsidRPr="006B519F">
        <w:rPr>
          <w:lang w:val="en-US"/>
        </w:rPr>
        <w:t xml:space="preserve"> </w:t>
      </w:r>
      <w:proofErr w:type="spellStart"/>
      <w:r w:rsidR="006B519F" w:rsidRPr="006B519F">
        <w:rPr>
          <w:lang w:val="en-US"/>
        </w:rPr>
        <w:t>će</w:t>
      </w:r>
      <w:proofErr w:type="spellEnd"/>
      <w:r w:rsidR="006B519F" w:rsidRPr="006B519F">
        <w:rPr>
          <w:lang w:val="en-US"/>
        </w:rPr>
        <w:t xml:space="preserve"> </w:t>
      </w:r>
      <w:proofErr w:type="spellStart"/>
      <w:r w:rsidR="006B519F" w:rsidRPr="006B519F">
        <w:rPr>
          <w:lang w:val="en-US"/>
        </w:rPr>
        <w:t>završn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 w:rsidR="00BC51D1">
        <w:rPr>
          <w:lang w:val="en-US"/>
        </w:rPr>
        <w:t>događaj</w:t>
      </w:r>
      <w:proofErr w:type="spellEnd"/>
      <w:r w:rsidR="006B519F" w:rsidRPr="006B519F">
        <w:rPr>
          <w:lang w:val="en-US"/>
        </w:rPr>
        <w:t xml:space="preserve"> </w:t>
      </w:r>
      <w:proofErr w:type="spellStart"/>
      <w:r w:rsidR="006B519F" w:rsidRPr="006B519F">
        <w:rPr>
          <w:lang w:val="en-US"/>
        </w:rPr>
        <w:t>na</w:t>
      </w:r>
      <w:proofErr w:type="spellEnd"/>
      <w:r w:rsidR="006B519F" w:rsidRPr="006B519F">
        <w:rPr>
          <w:lang w:val="en-US"/>
        </w:rPr>
        <w:t xml:space="preserve"> </w:t>
      </w:r>
      <w:proofErr w:type="spellStart"/>
      <w:r w:rsidR="006B519F" w:rsidRPr="006B519F">
        <w:rPr>
          <w:lang w:val="en-US"/>
        </w:rPr>
        <w:t>koj</w:t>
      </w:r>
      <w:r w:rsidR="00BC51D1">
        <w:rPr>
          <w:lang w:val="en-US"/>
        </w:rPr>
        <w:t>em</w:t>
      </w:r>
      <w:proofErr w:type="spellEnd"/>
      <w:r w:rsidR="006B519F" w:rsidRPr="006B519F">
        <w:rPr>
          <w:lang w:val="en-US"/>
        </w:rPr>
        <w:t xml:space="preserve"> </w:t>
      </w:r>
      <w:proofErr w:type="spellStart"/>
      <w:r w:rsidR="006B519F" w:rsidRPr="006B519F">
        <w:rPr>
          <w:lang w:val="en-US"/>
        </w:rPr>
        <w:t>će</w:t>
      </w:r>
      <w:proofErr w:type="spellEnd"/>
      <w:r w:rsidR="006B519F" w:rsidRPr="006B519F">
        <w:rPr>
          <w:lang w:val="en-US"/>
        </w:rPr>
        <w:t xml:space="preserve"> </w:t>
      </w:r>
      <w:proofErr w:type="spellStart"/>
      <w:r w:rsidR="006B519F" w:rsidRPr="006B519F">
        <w:rPr>
          <w:lang w:val="en-US"/>
        </w:rPr>
        <w:t>svi</w:t>
      </w:r>
      <w:proofErr w:type="spellEnd"/>
      <w:r w:rsidR="006B519F" w:rsidRPr="006B519F">
        <w:rPr>
          <w:lang w:val="en-US"/>
        </w:rPr>
        <w:t xml:space="preserve"> </w:t>
      </w:r>
      <w:proofErr w:type="spellStart"/>
      <w:r w:rsidR="006B519F" w:rsidRPr="006B519F">
        <w:rPr>
          <w:lang w:val="en-US"/>
        </w:rPr>
        <w:t>podržani</w:t>
      </w:r>
      <w:proofErr w:type="spellEnd"/>
      <w:r w:rsidR="006B519F" w:rsidRPr="006B519F">
        <w:rPr>
          <w:lang w:val="en-US"/>
        </w:rPr>
        <w:t xml:space="preserve"> </w:t>
      </w:r>
      <w:proofErr w:type="spellStart"/>
      <w:r w:rsidR="00ED6969">
        <w:rPr>
          <w:lang w:val="en-US"/>
        </w:rPr>
        <w:t>učesnici</w:t>
      </w:r>
      <w:proofErr w:type="spellEnd"/>
      <w:r w:rsidR="00BD5CC6">
        <w:rPr>
          <w:lang w:val="en-US"/>
        </w:rPr>
        <w:t xml:space="preserve">, </w:t>
      </w:r>
      <w:proofErr w:type="spellStart"/>
      <w:r w:rsidR="00BD5CC6">
        <w:rPr>
          <w:lang w:val="en-US"/>
        </w:rPr>
        <w:t>ali</w:t>
      </w:r>
      <w:proofErr w:type="spellEnd"/>
      <w:r w:rsidR="00BD5CC6">
        <w:rPr>
          <w:lang w:val="en-US"/>
        </w:rPr>
        <w:t xml:space="preserve"> </w:t>
      </w:r>
      <w:proofErr w:type="spellStart"/>
      <w:r w:rsidR="00BD5CC6">
        <w:rPr>
          <w:lang w:val="en-US"/>
        </w:rPr>
        <w:t>i</w:t>
      </w:r>
      <w:proofErr w:type="spellEnd"/>
      <w:r w:rsidR="00BD5CC6">
        <w:rPr>
          <w:lang w:val="en-US"/>
        </w:rPr>
        <w:t xml:space="preserve"> </w:t>
      </w:r>
      <w:proofErr w:type="spellStart"/>
      <w:r w:rsidR="00BD5CC6">
        <w:rPr>
          <w:lang w:val="en-US"/>
        </w:rPr>
        <w:t>partneri</w:t>
      </w:r>
      <w:proofErr w:type="spellEnd"/>
      <w:r w:rsidR="00BD5CC6">
        <w:rPr>
          <w:lang w:val="en-US"/>
        </w:rPr>
        <w:t xml:space="preserve"> SEA </w:t>
      </w:r>
      <w:proofErr w:type="spellStart"/>
      <w:r w:rsidR="00BD5CC6">
        <w:rPr>
          <w:lang w:val="en-US"/>
        </w:rPr>
        <w:t>programa</w:t>
      </w:r>
      <w:proofErr w:type="spellEnd"/>
      <w:r w:rsidR="006B519F" w:rsidRPr="006B519F">
        <w:rPr>
          <w:lang w:val="en-US"/>
        </w:rPr>
        <w:t xml:space="preserve"> </w:t>
      </w:r>
      <w:proofErr w:type="spellStart"/>
      <w:r w:rsidR="006B519F" w:rsidRPr="006B519F">
        <w:rPr>
          <w:lang w:val="en-US"/>
        </w:rPr>
        <w:t>imati</w:t>
      </w:r>
      <w:proofErr w:type="spellEnd"/>
      <w:r w:rsidR="006B519F" w:rsidRPr="006B519F">
        <w:rPr>
          <w:lang w:val="en-US"/>
        </w:rPr>
        <w:t xml:space="preserve"> </w:t>
      </w:r>
      <w:proofErr w:type="spellStart"/>
      <w:r w:rsidR="006B519F" w:rsidRPr="006B519F">
        <w:rPr>
          <w:lang w:val="en-US"/>
        </w:rPr>
        <w:t>priliku</w:t>
      </w:r>
      <w:proofErr w:type="spellEnd"/>
      <w:r w:rsidR="006B519F" w:rsidRPr="006B519F">
        <w:rPr>
          <w:lang w:val="en-US"/>
        </w:rPr>
        <w:t xml:space="preserve"> </w:t>
      </w:r>
      <w:proofErr w:type="spellStart"/>
      <w:r w:rsidR="006B519F" w:rsidRPr="006B519F">
        <w:rPr>
          <w:lang w:val="en-US"/>
        </w:rPr>
        <w:t>podijeliti</w:t>
      </w:r>
      <w:proofErr w:type="spellEnd"/>
      <w:r w:rsidR="006B519F" w:rsidRPr="006B519F">
        <w:rPr>
          <w:lang w:val="en-US"/>
        </w:rPr>
        <w:t xml:space="preserve"> </w:t>
      </w:r>
      <w:proofErr w:type="spellStart"/>
      <w:r w:rsidR="006B519F" w:rsidRPr="006B519F">
        <w:rPr>
          <w:lang w:val="en-US"/>
        </w:rPr>
        <w:t>svoja</w:t>
      </w:r>
      <w:proofErr w:type="spellEnd"/>
      <w:r>
        <w:rPr>
          <w:lang w:val="en-US"/>
        </w:rPr>
        <w:t xml:space="preserve"> </w:t>
      </w:r>
      <w:proofErr w:type="spellStart"/>
      <w:r w:rsidR="006B519F" w:rsidRPr="006B519F">
        <w:rPr>
          <w:lang w:val="en-US"/>
        </w:rPr>
        <w:t>iskustva</w:t>
      </w:r>
      <w:proofErr w:type="spellEnd"/>
      <w:r w:rsidR="006B519F" w:rsidRPr="006B519F">
        <w:rPr>
          <w:lang w:val="en-US"/>
        </w:rPr>
        <w:t xml:space="preserve">, </w:t>
      </w:r>
      <w:proofErr w:type="spellStart"/>
      <w:r w:rsidR="006B519F" w:rsidRPr="006B519F">
        <w:rPr>
          <w:lang w:val="en-US"/>
        </w:rPr>
        <w:t>rezultate</w:t>
      </w:r>
      <w:proofErr w:type="spellEnd"/>
      <w:r w:rsidR="006B519F" w:rsidRPr="006B519F">
        <w:rPr>
          <w:lang w:val="en-US"/>
        </w:rPr>
        <w:t xml:space="preserve"> </w:t>
      </w:r>
      <w:proofErr w:type="spellStart"/>
      <w:r w:rsidR="006B519F" w:rsidRPr="006B519F">
        <w:rPr>
          <w:lang w:val="en-US"/>
        </w:rPr>
        <w:t>i</w:t>
      </w:r>
      <w:proofErr w:type="spellEnd"/>
      <w:r w:rsidR="006B519F" w:rsidRPr="006B519F">
        <w:rPr>
          <w:lang w:val="en-US"/>
        </w:rPr>
        <w:t xml:space="preserve"> </w:t>
      </w:r>
      <w:proofErr w:type="spellStart"/>
      <w:r w:rsidR="006B519F" w:rsidRPr="006B519F">
        <w:rPr>
          <w:lang w:val="en-US"/>
        </w:rPr>
        <w:t>naučene</w:t>
      </w:r>
      <w:proofErr w:type="spellEnd"/>
      <w:r w:rsidR="006B519F" w:rsidRPr="006B519F">
        <w:rPr>
          <w:lang w:val="en-US"/>
        </w:rPr>
        <w:t xml:space="preserve"> </w:t>
      </w:r>
      <w:proofErr w:type="spellStart"/>
      <w:r w:rsidR="006B519F" w:rsidRPr="006B519F">
        <w:rPr>
          <w:lang w:val="en-US"/>
        </w:rPr>
        <w:t>lekcije</w:t>
      </w:r>
      <w:proofErr w:type="spellEnd"/>
      <w:r w:rsidR="006B519F" w:rsidRPr="006B519F">
        <w:rPr>
          <w:lang w:val="en-US"/>
        </w:rPr>
        <w:t>.</w:t>
      </w:r>
    </w:p>
    <w:p w14:paraId="49B8322F" w14:textId="77777777" w:rsidR="006B519F" w:rsidRPr="00BC51D1" w:rsidRDefault="006B519F" w:rsidP="0021304E">
      <w:pPr>
        <w:jc w:val="both"/>
        <w:rPr>
          <w:lang w:val="en-US"/>
        </w:rPr>
      </w:pPr>
    </w:p>
    <w:sectPr w:rsidR="006B519F" w:rsidRPr="00BC51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A3592"/>
    <w:multiLevelType w:val="multilevel"/>
    <w:tmpl w:val="E3001F04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E09FC"/>
    <w:multiLevelType w:val="multilevel"/>
    <w:tmpl w:val="E836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E0501A"/>
    <w:multiLevelType w:val="multilevel"/>
    <w:tmpl w:val="7FDC7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346D73"/>
    <w:multiLevelType w:val="multilevel"/>
    <w:tmpl w:val="2B36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366D80"/>
    <w:multiLevelType w:val="multilevel"/>
    <w:tmpl w:val="20663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FF37294"/>
    <w:multiLevelType w:val="hybridMultilevel"/>
    <w:tmpl w:val="AD729820"/>
    <w:lvl w:ilvl="0" w:tplc="1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40CBE"/>
    <w:multiLevelType w:val="multilevel"/>
    <w:tmpl w:val="218E9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CB313B5"/>
    <w:multiLevelType w:val="multilevel"/>
    <w:tmpl w:val="80860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E014C9"/>
    <w:multiLevelType w:val="multilevel"/>
    <w:tmpl w:val="1EFAD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AC0DA3"/>
    <w:multiLevelType w:val="multilevel"/>
    <w:tmpl w:val="94FE3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8A315CC"/>
    <w:multiLevelType w:val="multilevel"/>
    <w:tmpl w:val="DA3CD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2417600"/>
    <w:multiLevelType w:val="multilevel"/>
    <w:tmpl w:val="6284B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3DA4849"/>
    <w:multiLevelType w:val="multilevel"/>
    <w:tmpl w:val="A5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53E315E"/>
    <w:multiLevelType w:val="multilevel"/>
    <w:tmpl w:val="1D06B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80949C7"/>
    <w:multiLevelType w:val="multilevel"/>
    <w:tmpl w:val="5732A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C1173CE"/>
    <w:multiLevelType w:val="hybridMultilevel"/>
    <w:tmpl w:val="F356EE40"/>
    <w:lvl w:ilvl="0" w:tplc="AC941AB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472C4" w:themeColor="accent1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503C33"/>
    <w:multiLevelType w:val="multilevel"/>
    <w:tmpl w:val="534E6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9C12CF"/>
    <w:multiLevelType w:val="multilevel"/>
    <w:tmpl w:val="6FC2E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35C081A"/>
    <w:multiLevelType w:val="multilevel"/>
    <w:tmpl w:val="10ACD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1E2CC8"/>
    <w:multiLevelType w:val="multilevel"/>
    <w:tmpl w:val="7BD87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462BA4"/>
    <w:multiLevelType w:val="hybridMultilevel"/>
    <w:tmpl w:val="E47E666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44432A"/>
    <w:multiLevelType w:val="multilevel"/>
    <w:tmpl w:val="D22C8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B030EBE"/>
    <w:multiLevelType w:val="multilevel"/>
    <w:tmpl w:val="7108B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F821F53"/>
    <w:multiLevelType w:val="multilevel"/>
    <w:tmpl w:val="F4C0EC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A57961"/>
    <w:multiLevelType w:val="multilevel"/>
    <w:tmpl w:val="5A142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977576"/>
    <w:multiLevelType w:val="multilevel"/>
    <w:tmpl w:val="2166A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2D42F8"/>
    <w:multiLevelType w:val="multilevel"/>
    <w:tmpl w:val="6450D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FC7A66"/>
    <w:multiLevelType w:val="multilevel"/>
    <w:tmpl w:val="C2C21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5290483">
    <w:abstractNumId w:val="17"/>
  </w:num>
  <w:num w:numId="2" w16cid:durableId="1299997854">
    <w:abstractNumId w:val="12"/>
  </w:num>
  <w:num w:numId="3" w16cid:durableId="1113092790">
    <w:abstractNumId w:val="11"/>
  </w:num>
  <w:num w:numId="4" w16cid:durableId="372194706">
    <w:abstractNumId w:val="2"/>
  </w:num>
  <w:num w:numId="5" w16cid:durableId="1038041633">
    <w:abstractNumId w:val="13"/>
  </w:num>
  <w:num w:numId="6" w16cid:durableId="1950888722">
    <w:abstractNumId w:val="7"/>
  </w:num>
  <w:num w:numId="7" w16cid:durableId="2086104148">
    <w:abstractNumId w:val="21"/>
  </w:num>
  <w:num w:numId="8" w16cid:durableId="210119683">
    <w:abstractNumId w:val="6"/>
  </w:num>
  <w:num w:numId="9" w16cid:durableId="1487934461">
    <w:abstractNumId w:val="10"/>
  </w:num>
  <w:num w:numId="10" w16cid:durableId="929191854">
    <w:abstractNumId w:val="4"/>
  </w:num>
  <w:num w:numId="11" w16cid:durableId="723867895">
    <w:abstractNumId w:val="22"/>
  </w:num>
  <w:num w:numId="12" w16cid:durableId="112752183">
    <w:abstractNumId w:val="14"/>
  </w:num>
  <w:num w:numId="13" w16cid:durableId="1063987834">
    <w:abstractNumId w:val="27"/>
  </w:num>
  <w:num w:numId="14" w16cid:durableId="1137185675">
    <w:abstractNumId w:val="9"/>
  </w:num>
  <w:num w:numId="15" w16cid:durableId="1634479427">
    <w:abstractNumId w:val="5"/>
  </w:num>
  <w:num w:numId="16" w16cid:durableId="1743984611">
    <w:abstractNumId w:val="24"/>
  </w:num>
  <w:num w:numId="17" w16cid:durableId="1504971727">
    <w:abstractNumId w:val="3"/>
  </w:num>
  <w:num w:numId="18" w16cid:durableId="596792674">
    <w:abstractNumId w:val="15"/>
  </w:num>
  <w:num w:numId="19" w16cid:durableId="117141901">
    <w:abstractNumId w:val="1"/>
  </w:num>
  <w:num w:numId="20" w16cid:durableId="1207451852">
    <w:abstractNumId w:val="26"/>
  </w:num>
  <w:num w:numId="21" w16cid:durableId="1566992325">
    <w:abstractNumId w:val="8"/>
  </w:num>
  <w:num w:numId="22" w16cid:durableId="902105709">
    <w:abstractNumId w:val="25"/>
  </w:num>
  <w:num w:numId="23" w16cid:durableId="1240795562">
    <w:abstractNumId w:val="20"/>
  </w:num>
  <w:num w:numId="24" w16cid:durableId="831798368">
    <w:abstractNumId w:val="19"/>
  </w:num>
  <w:num w:numId="25" w16cid:durableId="66467311">
    <w:abstractNumId w:val="18"/>
  </w:num>
  <w:num w:numId="26" w16cid:durableId="235670029">
    <w:abstractNumId w:val="16"/>
  </w:num>
  <w:num w:numId="27" w16cid:durableId="717361836">
    <w:abstractNumId w:val="23"/>
  </w:num>
  <w:num w:numId="28" w16cid:durableId="635766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A24"/>
    <w:rsid w:val="00003183"/>
    <w:rsid w:val="00014459"/>
    <w:rsid w:val="00021E5F"/>
    <w:rsid w:val="00037B6C"/>
    <w:rsid w:val="00097FCA"/>
    <w:rsid w:val="000A0583"/>
    <w:rsid w:val="0010143D"/>
    <w:rsid w:val="001021BA"/>
    <w:rsid w:val="00154F77"/>
    <w:rsid w:val="001B1380"/>
    <w:rsid w:val="001B3097"/>
    <w:rsid w:val="001B3AFB"/>
    <w:rsid w:val="001B7BA0"/>
    <w:rsid w:val="001D3631"/>
    <w:rsid w:val="001F1E46"/>
    <w:rsid w:val="0021304E"/>
    <w:rsid w:val="002179A5"/>
    <w:rsid w:val="00235FE6"/>
    <w:rsid w:val="00252399"/>
    <w:rsid w:val="00265D0E"/>
    <w:rsid w:val="002C0B48"/>
    <w:rsid w:val="002F6218"/>
    <w:rsid w:val="003251BB"/>
    <w:rsid w:val="003F1B8A"/>
    <w:rsid w:val="00407A5E"/>
    <w:rsid w:val="00465DF4"/>
    <w:rsid w:val="00465E10"/>
    <w:rsid w:val="00472DE2"/>
    <w:rsid w:val="00480242"/>
    <w:rsid w:val="00490B3D"/>
    <w:rsid w:val="004954E8"/>
    <w:rsid w:val="004D1469"/>
    <w:rsid w:val="004E07CF"/>
    <w:rsid w:val="00517F7C"/>
    <w:rsid w:val="0056525E"/>
    <w:rsid w:val="005B3529"/>
    <w:rsid w:val="005C2E61"/>
    <w:rsid w:val="005F7C12"/>
    <w:rsid w:val="00624A87"/>
    <w:rsid w:val="0062750F"/>
    <w:rsid w:val="00635D9C"/>
    <w:rsid w:val="00664E8A"/>
    <w:rsid w:val="006B519F"/>
    <w:rsid w:val="006C2603"/>
    <w:rsid w:val="006D5258"/>
    <w:rsid w:val="006F7C28"/>
    <w:rsid w:val="00703C46"/>
    <w:rsid w:val="00712EB3"/>
    <w:rsid w:val="00752511"/>
    <w:rsid w:val="0075728D"/>
    <w:rsid w:val="00773DAA"/>
    <w:rsid w:val="00785FFD"/>
    <w:rsid w:val="00786808"/>
    <w:rsid w:val="007C43FF"/>
    <w:rsid w:val="007C5DA2"/>
    <w:rsid w:val="008332C5"/>
    <w:rsid w:val="008662F5"/>
    <w:rsid w:val="008F0F9D"/>
    <w:rsid w:val="008F1596"/>
    <w:rsid w:val="00904F06"/>
    <w:rsid w:val="00960F3F"/>
    <w:rsid w:val="00963C75"/>
    <w:rsid w:val="00966B15"/>
    <w:rsid w:val="009E0DF0"/>
    <w:rsid w:val="009E4D55"/>
    <w:rsid w:val="00A24BD2"/>
    <w:rsid w:val="00A420C3"/>
    <w:rsid w:val="00A54297"/>
    <w:rsid w:val="00AB6268"/>
    <w:rsid w:val="00B33922"/>
    <w:rsid w:val="00BC3F05"/>
    <w:rsid w:val="00BC51D1"/>
    <w:rsid w:val="00BD5CC6"/>
    <w:rsid w:val="00BE33DF"/>
    <w:rsid w:val="00C074A7"/>
    <w:rsid w:val="00C21372"/>
    <w:rsid w:val="00C3180E"/>
    <w:rsid w:val="00C35834"/>
    <w:rsid w:val="00C41742"/>
    <w:rsid w:val="00C735ED"/>
    <w:rsid w:val="00C75767"/>
    <w:rsid w:val="00C8432A"/>
    <w:rsid w:val="00CA1E19"/>
    <w:rsid w:val="00CE2AF6"/>
    <w:rsid w:val="00D04E52"/>
    <w:rsid w:val="00D21738"/>
    <w:rsid w:val="00D47A24"/>
    <w:rsid w:val="00D47F3C"/>
    <w:rsid w:val="00D57B5C"/>
    <w:rsid w:val="00D70E52"/>
    <w:rsid w:val="00D728E6"/>
    <w:rsid w:val="00DA1861"/>
    <w:rsid w:val="00DC537B"/>
    <w:rsid w:val="00E03207"/>
    <w:rsid w:val="00E161CF"/>
    <w:rsid w:val="00E334AC"/>
    <w:rsid w:val="00E46D0F"/>
    <w:rsid w:val="00E83BA1"/>
    <w:rsid w:val="00ED6969"/>
    <w:rsid w:val="00F028E0"/>
    <w:rsid w:val="00F109BE"/>
    <w:rsid w:val="00F65216"/>
    <w:rsid w:val="00F747DE"/>
    <w:rsid w:val="00F9625B"/>
    <w:rsid w:val="00FA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AA5E1"/>
  <w15:chartTrackingRefBased/>
  <w15:docId w15:val="{67237A70-DC8D-4058-BD49-DF7367FDF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7A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7A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A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A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A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A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A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A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A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7A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47A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7A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7A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7A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7A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7A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A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A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7A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7A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7A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7A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7A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7A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7A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7A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7A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7A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7A2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47A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7A2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24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s-Latn-BA"/>
      <w14:ligatures w14:val="none"/>
    </w:rPr>
  </w:style>
  <w:style w:type="character" w:styleId="Strong">
    <w:name w:val="Strong"/>
    <w:basedOn w:val="DefaultParagraphFont"/>
    <w:uiPriority w:val="22"/>
    <w:qFormat/>
    <w:rsid w:val="00A24BD2"/>
    <w:rPr>
      <w:b/>
      <w:bCs/>
    </w:rPr>
  </w:style>
  <w:style w:type="paragraph" w:customStyle="1" w:styleId="Normal0">
    <w:name w:val="Normal0"/>
    <w:qFormat/>
    <w:rsid w:val="00C074A7"/>
    <w:rPr>
      <w:rFonts w:ascii="Calibri" w:eastAsia="Calibri" w:hAnsi="Calibri" w:cs="Calibri"/>
      <w:kern w:val="0"/>
      <w:lang w:val="en-US"/>
      <w14:ligatures w14:val="none"/>
    </w:rPr>
  </w:style>
  <w:style w:type="paragraph" w:customStyle="1" w:styleId="p1">
    <w:name w:val="p1"/>
    <w:basedOn w:val="Normal"/>
    <w:rsid w:val="001021BA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24"/>
      <w:szCs w:val="24"/>
      <w:lang w:val="en-US"/>
      <w14:ligatures w14:val="none"/>
    </w:rPr>
  </w:style>
  <w:style w:type="paragraph" w:customStyle="1" w:styleId="p2">
    <w:name w:val="p2"/>
    <w:basedOn w:val="Normal"/>
    <w:rsid w:val="001021BA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20"/>
      <w:szCs w:val="20"/>
      <w:lang w:val="en-US"/>
      <w14:ligatures w14:val="none"/>
    </w:rPr>
  </w:style>
  <w:style w:type="paragraph" w:customStyle="1" w:styleId="p3">
    <w:name w:val="p3"/>
    <w:basedOn w:val="Normal"/>
    <w:rsid w:val="001021BA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7"/>
      <w:szCs w:val="17"/>
      <w:lang w:val="en-US"/>
      <w14:ligatures w14:val="none"/>
    </w:rPr>
  </w:style>
  <w:style w:type="character" w:customStyle="1" w:styleId="s1">
    <w:name w:val="s1"/>
    <w:basedOn w:val="DefaultParagraphFont"/>
    <w:rsid w:val="001021BA"/>
    <w:rPr>
      <w:rFonts w:ascii="Arial" w:hAnsi="Arial" w:cs="Arial" w:hint="default"/>
      <w:sz w:val="24"/>
      <w:szCs w:val="24"/>
    </w:rPr>
  </w:style>
  <w:style w:type="character" w:customStyle="1" w:styleId="s2">
    <w:name w:val="s2"/>
    <w:basedOn w:val="DefaultParagraphFont"/>
    <w:rsid w:val="001021BA"/>
    <w:rPr>
      <w:rFonts w:ascii="Arial" w:hAnsi="Arial" w:cs="Arial" w:hint="default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251BB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D04E52"/>
  </w:style>
  <w:style w:type="character" w:customStyle="1" w:styleId="s10">
    <w:name w:val="s10"/>
    <w:basedOn w:val="DefaultParagraphFont"/>
    <w:rsid w:val="00786808"/>
  </w:style>
  <w:style w:type="character" w:customStyle="1" w:styleId="s11">
    <w:name w:val="s11"/>
    <w:basedOn w:val="DefaultParagraphFont"/>
    <w:rsid w:val="007868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P_6UmdYOSv1riH5OXngsWdtDFkaIe7TG/ed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P_6UmdYOSv1riH5OXngsWdtDFkaIe7TG/edit?usp=sharing&amp;ouid=116803980405958651590&amp;rtpof=true&amp;sd=tru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usalumni.sea@gmail.com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usalumni.se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salumni.se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2247</Words>
  <Characters>12810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A</dc:creator>
  <cp:keywords/>
  <dc:description/>
  <cp:lastModifiedBy>Hajdi Mostic</cp:lastModifiedBy>
  <cp:revision>3</cp:revision>
  <dcterms:created xsi:type="dcterms:W3CDTF">2026-01-26T13:37:00Z</dcterms:created>
  <dcterms:modified xsi:type="dcterms:W3CDTF">2026-01-26T13:40:00Z</dcterms:modified>
</cp:coreProperties>
</file>